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7A" w:rsidRDefault="005E367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367A" w:rsidRDefault="005E367A">
      <w:pPr>
        <w:pStyle w:val="ConsPlusNormal"/>
        <w:jc w:val="both"/>
        <w:outlineLvl w:val="0"/>
      </w:pPr>
    </w:p>
    <w:p w:rsidR="005E367A" w:rsidRDefault="005E367A">
      <w:pPr>
        <w:pStyle w:val="ConsPlusTitle"/>
        <w:jc w:val="center"/>
        <w:outlineLvl w:val="0"/>
      </w:pPr>
      <w:r>
        <w:t>АДМИНИСТРАЦИЯ ГОРОДА КИРОВА</w:t>
      </w:r>
    </w:p>
    <w:p w:rsidR="005E367A" w:rsidRDefault="005E367A">
      <w:pPr>
        <w:pStyle w:val="ConsPlusTitle"/>
        <w:jc w:val="both"/>
      </w:pPr>
    </w:p>
    <w:p w:rsidR="005E367A" w:rsidRDefault="005E367A">
      <w:pPr>
        <w:pStyle w:val="ConsPlusTitle"/>
        <w:jc w:val="center"/>
      </w:pPr>
      <w:r>
        <w:t>ПОСТАНОВЛЕНИЕ</w:t>
      </w:r>
    </w:p>
    <w:p w:rsidR="005E367A" w:rsidRDefault="005E367A">
      <w:pPr>
        <w:pStyle w:val="ConsPlusTitle"/>
        <w:jc w:val="center"/>
      </w:pPr>
      <w:r>
        <w:t>от 20 ноября 2018 г. N 3042-п</w:t>
      </w:r>
    </w:p>
    <w:p w:rsidR="005E367A" w:rsidRDefault="005E367A">
      <w:pPr>
        <w:pStyle w:val="ConsPlusTitle"/>
        <w:jc w:val="both"/>
      </w:pPr>
    </w:p>
    <w:p w:rsidR="005E367A" w:rsidRDefault="005E367A">
      <w:pPr>
        <w:pStyle w:val="ConsPlusTitle"/>
        <w:jc w:val="center"/>
      </w:pPr>
      <w:r>
        <w:t>ОБ УТВЕРЖДЕНИИ АДМИНИСТРАТИВНОГО РЕГЛАМЕНТА ПРЕДОСТАВЛЕНИЯ</w:t>
      </w:r>
    </w:p>
    <w:p w:rsidR="005E367A" w:rsidRDefault="005E367A">
      <w:pPr>
        <w:pStyle w:val="ConsPlusTitle"/>
        <w:jc w:val="center"/>
      </w:pPr>
      <w:r>
        <w:t>МУНИЦИПАЛЬНОЙ УСЛУГИ "СОГЛАСОВАНИЕ ПАСПОРТОВ НАРУЖНОЙ</w:t>
      </w:r>
    </w:p>
    <w:p w:rsidR="005E367A" w:rsidRDefault="005E367A">
      <w:pPr>
        <w:pStyle w:val="ConsPlusTitle"/>
        <w:jc w:val="center"/>
      </w:pPr>
      <w:r>
        <w:t>ОТДЕЛКИ ФАСАДОВ ЗДАНИЙ, СТРОЕНИЙ, СООРУЖЕНИЙ, РАСПОЛОЖЕННЫХ</w:t>
      </w:r>
    </w:p>
    <w:p w:rsidR="005E367A" w:rsidRDefault="005E367A">
      <w:pPr>
        <w:pStyle w:val="ConsPlusTitle"/>
        <w:jc w:val="center"/>
      </w:pPr>
      <w:r>
        <w:t>НА ТЕРРИТОРИИ МУНИЦИПАЛЬНОГО ОБРАЗОВАНИЯ "ГОРОД КИРОВ"</w:t>
      </w:r>
    </w:p>
    <w:p w:rsidR="005E367A" w:rsidRDefault="005E367A">
      <w:pPr>
        <w:pStyle w:val="ConsPlusNormal"/>
        <w:jc w:val="both"/>
      </w:pPr>
    </w:p>
    <w:p w:rsidR="005E367A" w:rsidRDefault="005E367A">
      <w:pPr>
        <w:pStyle w:val="ConsPlusNormal"/>
        <w:ind w:firstLine="540"/>
        <w:jc w:val="both"/>
      </w:pPr>
      <w:r>
        <w:t xml:space="preserve">В соответствии со </w:t>
      </w:r>
      <w:hyperlink r:id="rId5" w:history="1">
        <w:r>
          <w:rPr>
            <w:color w:val="0000FF"/>
          </w:rPr>
          <w:t>статьей 13</w:t>
        </w:r>
      </w:hyperlink>
      <w:r>
        <w:t xml:space="preserve"> Федерального </w:t>
      </w:r>
      <w:hyperlink r:id="rId6" w:history="1">
        <w:r>
          <w:rPr>
            <w:color w:val="0000FF"/>
          </w:rPr>
          <w:t>закона</w:t>
        </w:r>
      </w:hyperlink>
      <w:r>
        <w:t xml:space="preserve"> от 27.07.2010 N 210-ФЗ "Об организации предоставления государственных и муниципальных услуг", </w:t>
      </w:r>
      <w:hyperlink r:id="rId7" w:history="1">
        <w:r>
          <w:rPr>
            <w:color w:val="0000FF"/>
          </w:rPr>
          <w:t>статьями 7</w:t>
        </w:r>
      </w:hyperlink>
      <w:r>
        <w:t xml:space="preserve">, </w:t>
      </w:r>
      <w:hyperlink r:id="rId8" w:history="1">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9" w:history="1">
        <w:r>
          <w:rPr>
            <w:color w:val="0000FF"/>
          </w:rPr>
          <w:t>решением</w:t>
        </w:r>
      </w:hyperlink>
      <w:r>
        <w:t xml:space="preserve"> Кировской городской Думы от 27.08.2008 N 19/41 "Об утверждении Правил внешнего благоустройства в муниципальном образовании "Город Киров", </w:t>
      </w:r>
      <w:hyperlink r:id="rId10" w:history="1">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5E367A" w:rsidRDefault="005E367A">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Прилагается.</w:t>
      </w:r>
    </w:p>
    <w:p w:rsidR="005E367A" w:rsidRDefault="005E367A">
      <w:pPr>
        <w:pStyle w:val="ConsPlusNormal"/>
        <w:spacing w:before="220"/>
        <w:ind w:firstLine="540"/>
        <w:jc w:val="both"/>
      </w:pPr>
      <w:r>
        <w:t>2. Признать утратившими силу:</w:t>
      </w:r>
    </w:p>
    <w:p w:rsidR="005E367A" w:rsidRDefault="005E367A">
      <w:pPr>
        <w:pStyle w:val="ConsPlusNormal"/>
        <w:spacing w:before="220"/>
        <w:ind w:firstLine="540"/>
        <w:jc w:val="both"/>
      </w:pPr>
      <w:r>
        <w:t xml:space="preserve">2.1. </w:t>
      </w:r>
      <w:hyperlink r:id="rId11" w:history="1">
        <w:r>
          <w:rPr>
            <w:color w:val="0000FF"/>
          </w:rPr>
          <w:t>Постановление</w:t>
        </w:r>
      </w:hyperlink>
      <w:r>
        <w:t xml:space="preserve"> администрации города Кирова от 30.03.2012 N 1073-п "Об утверждении административного регламента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w:t>
      </w:r>
    </w:p>
    <w:p w:rsidR="005E367A" w:rsidRDefault="005E367A">
      <w:pPr>
        <w:pStyle w:val="ConsPlusNormal"/>
        <w:spacing w:before="220"/>
        <w:ind w:firstLine="540"/>
        <w:jc w:val="both"/>
      </w:pPr>
      <w:r>
        <w:t xml:space="preserve">2.2. </w:t>
      </w:r>
      <w:hyperlink r:id="rId12" w:history="1">
        <w:r>
          <w:rPr>
            <w:color w:val="0000FF"/>
          </w:rPr>
          <w:t>Постановление</w:t>
        </w:r>
      </w:hyperlink>
      <w:r>
        <w:t xml:space="preserve"> администрации города Кирова от 23.12.2013 N 5131-п "О внесении изменений в административный регламент предоставления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утвержденный постановлением администрации города Кирова от 30.03.2012 N 1073-п".</w:t>
      </w:r>
    </w:p>
    <w:p w:rsidR="005E367A" w:rsidRDefault="005E367A">
      <w:pPr>
        <w:pStyle w:val="ConsPlusNormal"/>
        <w:spacing w:before="220"/>
        <w:ind w:firstLine="540"/>
        <w:jc w:val="both"/>
      </w:pPr>
      <w:r>
        <w:t xml:space="preserve">2.3. </w:t>
      </w:r>
      <w:hyperlink r:id="rId13" w:history="1">
        <w:r>
          <w:rPr>
            <w:color w:val="0000FF"/>
          </w:rPr>
          <w:t>Постановление</w:t>
        </w:r>
      </w:hyperlink>
      <w:r>
        <w:t xml:space="preserve"> администрации города Кирова от 11.02.2014 N 567-п "О внесении изменений в административный регламент предоставления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утвержденный постановлением администрации города Кирова от 30.03.2012 N 1073-п".</w:t>
      </w:r>
    </w:p>
    <w:p w:rsidR="005E367A" w:rsidRDefault="005E367A">
      <w:pPr>
        <w:pStyle w:val="ConsPlusNormal"/>
        <w:spacing w:before="220"/>
        <w:ind w:firstLine="540"/>
        <w:jc w:val="both"/>
      </w:pPr>
      <w:r>
        <w:t xml:space="preserve">2.4. </w:t>
      </w:r>
      <w:hyperlink r:id="rId14" w:history="1">
        <w:r>
          <w:rPr>
            <w:color w:val="0000FF"/>
          </w:rPr>
          <w:t>Постановление</w:t>
        </w:r>
      </w:hyperlink>
      <w:r>
        <w:t xml:space="preserve"> администрации города Кирова от 26.11.2014 N 5071-п "О внесении изменений в административный регламент предоставления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утвержденный постановлением администрации города Кирова от 30.03.2012 N 1073-п".</w:t>
      </w:r>
    </w:p>
    <w:p w:rsidR="005E367A" w:rsidRDefault="005E367A">
      <w:pPr>
        <w:pStyle w:val="ConsPlusNormal"/>
        <w:spacing w:before="220"/>
        <w:ind w:firstLine="540"/>
        <w:jc w:val="both"/>
      </w:pPr>
      <w:r>
        <w:t xml:space="preserve">2.5. </w:t>
      </w:r>
      <w:hyperlink r:id="rId15" w:history="1">
        <w:r>
          <w:rPr>
            <w:color w:val="0000FF"/>
          </w:rPr>
          <w:t>Постановление</w:t>
        </w:r>
      </w:hyperlink>
      <w:r>
        <w:t xml:space="preserve"> администрации города Кирова от 21.04.2016 N 1188-п "О внесении изменений в постановление администрации города Кирова от 30.03.2012 N 1073-п".</w:t>
      </w:r>
    </w:p>
    <w:p w:rsidR="005E367A" w:rsidRDefault="005E367A">
      <w:pPr>
        <w:pStyle w:val="ConsPlusNormal"/>
        <w:spacing w:before="220"/>
        <w:ind w:firstLine="540"/>
        <w:jc w:val="both"/>
      </w:pPr>
      <w:r>
        <w:lastRenderedPageBreak/>
        <w:t>3. Контроль за выполнением постановления возложить на заместителя главы администрации города Кирова Морозова Р.А.</w:t>
      </w:r>
    </w:p>
    <w:p w:rsidR="005E367A" w:rsidRDefault="005E367A">
      <w:pPr>
        <w:pStyle w:val="ConsPlusNormal"/>
        <w:jc w:val="both"/>
      </w:pPr>
    </w:p>
    <w:p w:rsidR="005E367A" w:rsidRDefault="005E367A">
      <w:pPr>
        <w:pStyle w:val="ConsPlusNormal"/>
        <w:jc w:val="right"/>
      </w:pPr>
      <w:r>
        <w:t>Глава администрации</w:t>
      </w:r>
    </w:p>
    <w:p w:rsidR="005E367A" w:rsidRDefault="005E367A">
      <w:pPr>
        <w:pStyle w:val="ConsPlusNormal"/>
        <w:jc w:val="right"/>
      </w:pPr>
      <w:r>
        <w:t>города Кирова</w:t>
      </w:r>
    </w:p>
    <w:p w:rsidR="005E367A" w:rsidRDefault="005E367A">
      <w:pPr>
        <w:pStyle w:val="ConsPlusNormal"/>
        <w:jc w:val="right"/>
      </w:pPr>
      <w:r>
        <w:t>И.В.ШУЛЬГИН</w:t>
      </w: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right"/>
        <w:outlineLvl w:val="0"/>
      </w:pPr>
      <w:r>
        <w:t>Утвержден</w:t>
      </w:r>
    </w:p>
    <w:p w:rsidR="005E367A" w:rsidRDefault="005E367A">
      <w:pPr>
        <w:pStyle w:val="ConsPlusNormal"/>
        <w:jc w:val="right"/>
      </w:pPr>
      <w:r>
        <w:t>постановлением</w:t>
      </w:r>
    </w:p>
    <w:p w:rsidR="005E367A" w:rsidRDefault="005E367A">
      <w:pPr>
        <w:pStyle w:val="ConsPlusNormal"/>
        <w:jc w:val="right"/>
      </w:pPr>
      <w:r>
        <w:t>администрации г. Кирова</w:t>
      </w:r>
    </w:p>
    <w:p w:rsidR="005E367A" w:rsidRDefault="005E367A">
      <w:pPr>
        <w:pStyle w:val="ConsPlusNormal"/>
        <w:jc w:val="right"/>
      </w:pPr>
      <w:r>
        <w:t>от 20 ноября 2018 г. N 3042-п</w:t>
      </w:r>
    </w:p>
    <w:p w:rsidR="005E367A" w:rsidRDefault="005E367A">
      <w:pPr>
        <w:pStyle w:val="ConsPlusNormal"/>
        <w:jc w:val="both"/>
      </w:pPr>
    </w:p>
    <w:p w:rsidR="005E367A" w:rsidRDefault="005E367A">
      <w:pPr>
        <w:pStyle w:val="ConsPlusTitle"/>
        <w:jc w:val="center"/>
      </w:pPr>
      <w:bookmarkStart w:id="0" w:name="P34"/>
      <w:bookmarkEnd w:id="0"/>
      <w:r>
        <w:t>АДМИНИСТРАТИВНЫЙ РЕГЛАМЕНТ</w:t>
      </w:r>
    </w:p>
    <w:p w:rsidR="005E367A" w:rsidRDefault="005E367A">
      <w:pPr>
        <w:pStyle w:val="ConsPlusTitle"/>
        <w:jc w:val="center"/>
      </w:pPr>
      <w:r>
        <w:t>ПРЕДОСТАВЛЕНИЯ МУНИЦИПАЛЬНОЙ УСЛУГИ "СОГЛАСОВАНИЕ ПАСПОРТОВ</w:t>
      </w:r>
    </w:p>
    <w:p w:rsidR="005E367A" w:rsidRDefault="005E367A">
      <w:pPr>
        <w:pStyle w:val="ConsPlusTitle"/>
        <w:jc w:val="center"/>
      </w:pPr>
      <w:r>
        <w:t>НАРУЖНОЙ ОТДЕЛКИ ФАСАДОВ ЗДАНИЙ, СТРОЕНИЙ, СООРУЖЕНИЙ,</w:t>
      </w:r>
    </w:p>
    <w:p w:rsidR="005E367A" w:rsidRDefault="005E367A">
      <w:pPr>
        <w:pStyle w:val="ConsPlusTitle"/>
        <w:jc w:val="center"/>
      </w:pPr>
      <w:r>
        <w:t>РАСПОЛОЖЕННЫХ НА ТЕРРИТОРИИ МУНИЦИПАЛЬНОГО ОБРАЗОВАНИЯ</w:t>
      </w:r>
    </w:p>
    <w:p w:rsidR="005E367A" w:rsidRDefault="005E367A">
      <w:pPr>
        <w:pStyle w:val="ConsPlusTitle"/>
        <w:jc w:val="center"/>
      </w:pPr>
      <w:r>
        <w:t>"ГОРОД КИРОВ"</w:t>
      </w:r>
    </w:p>
    <w:p w:rsidR="005E367A" w:rsidRDefault="005E367A">
      <w:pPr>
        <w:pStyle w:val="ConsPlusNormal"/>
        <w:jc w:val="both"/>
      </w:pPr>
    </w:p>
    <w:p w:rsidR="005E367A" w:rsidRDefault="005E367A">
      <w:pPr>
        <w:pStyle w:val="ConsPlusTitle"/>
        <w:jc w:val="center"/>
        <w:outlineLvl w:val="1"/>
      </w:pPr>
      <w:r>
        <w:t>1. Общие положения</w:t>
      </w:r>
    </w:p>
    <w:p w:rsidR="005E367A" w:rsidRDefault="005E367A">
      <w:pPr>
        <w:pStyle w:val="ConsPlusNormal"/>
        <w:jc w:val="both"/>
      </w:pPr>
    </w:p>
    <w:p w:rsidR="005E367A" w:rsidRDefault="005E367A">
      <w:pPr>
        <w:pStyle w:val="ConsPlusNormal"/>
        <w:ind w:firstLine="540"/>
        <w:jc w:val="both"/>
      </w:pPr>
      <w:r>
        <w:t>1.1. Административный регламент предоставления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E367A" w:rsidRDefault="005E367A">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6"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5E367A" w:rsidRDefault="005E367A">
      <w:pPr>
        <w:pStyle w:val="ConsPlusNormal"/>
        <w:spacing w:before="220"/>
        <w:ind w:firstLine="540"/>
        <w:jc w:val="both"/>
      </w:pPr>
      <w:bookmarkStart w:id="1" w:name="P44"/>
      <w:bookmarkEnd w:id="1"/>
      <w: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по месту нахождения земельного участка, либо в организации, указанные в </w:t>
      </w:r>
      <w:hyperlink r:id="rId17" w:history="1">
        <w:r>
          <w:rPr>
            <w:color w:val="0000FF"/>
          </w:rPr>
          <w:t>частях 2</w:t>
        </w:r>
      </w:hyperlink>
      <w:r>
        <w:t xml:space="preserve"> и </w:t>
      </w:r>
      <w:hyperlink r:id="rId18"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9" w:history="1">
        <w:r>
          <w:rPr>
            <w:color w:val="0000FF"/>
          </w:rPr>
          <w:t>статьей 15.1</w:t>
        </w:r>
      </w:hyperlink>
      <w:r>
        <w:t xml:space="preserve"> Закона N 210-ФЗ, выраженным в письменной или электронной форме.</w:t>
      </w:r>
    </w:p>
    <w:p w:rsidR="005E367A" w:rsidRDefault="005E367A">
      <w:pPr>
        <w:pStyle w:val="ConsPlusNormal"/>
        <w:spacing w:before="220"/>
        <w:ind w:firstLine="540"/>
        <w:jc w:val="both"/>
      </w:pPr>
      <w:r>
        <w:t>1.3. Требования к порядку информирования о предоставлении муниципальной услуги.</w:t>
      </w:r>
    </w:p>
    <w:p w:rsidR="005E367A" w:rsidRDefault="005E367A">
      <w:pPr>
        <w:pStyle w:val="ConsPlusNormal"/>
        <w:spacing w:before="220"/>
        <w:ind w:firstLine="540"/>
        <w:jc w:val="both"/>
      </w:pPr>
      <w:bookmarkStart w:id="2" w:name="P46"/>
      <w:bookmarkEnd w:id="2"/>
      <w: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5E367A" w:rsidRDefault="005E367A">
      <w:pPr>
        <w:pStyle w:val="ConsPlusNormal"/>
        <w:spacing w:before="220"/>
        <w:ind w:firstLine="540"/>
        <w:jc w:val="both"/>
      </w:pPr>
      <w: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E367A" w:rsidRDefault="005E367A">
      <w:pPr>
        <w:pStyle w:val="ConsPlusNormal"/>
        <w:spacing w:before="22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E367A" w:rsidRDefault="005E367A">
      <w:pPr>
        <w:pStyle w:val="ConsPlusNormal"/>
        <w:spacing w:before="22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E367A" w:rsidRDefault="005E367A">
      <w:pPr>
        <w:pStyle w:val="ConsPlusNormal"/>
        <w:spacing w:before="220"/>
        <w:ind w:firstLine="540"/>
        <w:jc w:val="both"/>
      </w:pPr>
      <w: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367A" w:rsidRDefault="005E367A">
      <w:pPr>
        <w:pStyle w:val="ConsPlusNormal"/>
        <w:spacing w:before="220"/>
        <w:ind w:firstLine="540"/>
        <w:jc w:val="both"/>
      </w:pPr>
      <w:r>
        <w:t>1.3.1.5. Информация о порядке предоставления муниципальной услуги предоставляется бесплатно.</w:t>
      </w:r>
    </w:p>
    <w:p w:rsidR="005E367A" w:rsidRDefault="005E367A">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E367A" w:rsidRDefault="005E367A">
      <w:pPr>
        <w:pStyle w:val="ConsPlusNormal"/>
        <w:spacing w:before="220"/>
        <w:ind w:firstLine="540"/>
        <w:jc w:val="both"/>
      </w:pPr>
      <w:r>
        <w:t>1.3.2.1. 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предоставления государственных и муниципальных услуг (далее - многофункциональный центр) можно получить:</w:t>
      </w:r>
    </w:p>
    <w:p w:rsidR="005E367A" w:rsidRDefault="005E367A">
      <w:pPr>
        <w:pStyle w:val="ConsPlusNormal"/>
        <w:spacing w:before="22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5E367A" w:rsidRDefault="005E367A">
      <w:pPr>
        <w:pStyle w:val="ConsPlusNormal"/>
        <w:spacing w:before="220"/>
        <w:ind w:firstLine="540"/>
        <w:jc w:val="both"/>
      </w:pPr>
      <w:r>
        <w:t>на Региональном портале;</w:t>
      </w:r>
    </w:p>
    <w:p w:rsidR="005E367A" w:rsidRDefault="005E367A">
      <w:pPr>
        <w:pStyle w:val="ConsPlusNormal"/>
        <w:spacing w:before="220"/>
        <w:ind w:firstLine="540"/>
        <w:jc w:val="both"/>
      </w:pPr>
      <w:r>
        <w:t>на Едином портале;</w:t>
      </w:r>
    </w:p>
    <w:p w:rsidR="005E367A" w:rsidRDefault="005E367A">
      <w:pPr>
        <w:pStyle w:val="ConsPlusNormal"/>
        <w:spacing w:before="220"/>
        <w:ind w:firstLine="540"/>
        <w:jc w:val="both"/>
      </w:pPr>
      <w:r>
        <w:t>на информационных стендах администрации города Кирова;</w:t>
      </w:r>
    </w:p>
    <w:p w:rsidR="005E367A" w:rsidRDefault="005E367A">
      <w:pPr>
        <w:pStyle w:val="ConsPlusNormal"/>
        <w:spacing w:before="220"/>
        <w:ind w:firstLine="540"/>
        <w:jc w:val="both"/>
      </w:pPr>
      <w:r>
        <w:t>при личном обращении заявителя;</w:t>
      </w:r>
    </w:p>
    <w:p w:rsidR="005E367A" w:rsidRDefault="005E367A">
      <w:pPr>
        <w:pStyle w:val="ConsPlusNormal"/>
        <w:spacing w:before="220"/>
        <w:ind w:firstLine="540"/>
        <w:jc w:val="both"/>
      </w:pPr>
      <w:r>
        <w:t>при обращении в письменной форме, в форме электронного документа;</w:t>
      </w:r>
    </w:p>
    <w:p w:rsidR="005E367A" w:rsidRDefault="005E367A">
      <w:pPr>
        <w:pStyle w:val="ConsPlusNormal"/>
        <w:spacing w:before="220"/>
        <w:ind w:firstLine="540"/>
        <w:jc w:val="both"/>
      </w:pPr>
      <w:r>
        <w:t>по телефону.</w:t>
      </w:r>
    </w:p>
    <w:p w:rsidR="005E367A" w:rsidRDefault="005E367A">
      <w:pPr>
        <w:pStyle w:val="ConsPlusNormal"/>
        <w:spacing w:before="220"/>
        <w:ind w:firstLine="540"/>
        <w:jc w:val="both"/>
      </w:pPr>
      <w:r>
        <w:t>1.3.3. Информация о муниципальной услуге внесена в Реестр муниципальных услуг муниципального образования "Город Киров".</w:t>
      </w:r>
    </w:p>
    <w:p w:rsidR="005E367A" w:rsidRDefault="005E367A">
      <w:pPr>
        <w:pStyle w:val="ConsPlusNormal"/>
        <w:jc w:val="both"/>
      </w:pPr>
    </w:p>
    <w:p w:rsidR="005E367A" w:rsidRDefault="005E367A">
      <w:pPr>
        <w:pStyle w:val="ConsPlusTitle"/>
        <w:jc w:val="center"/>
        <w:outlineLvl w:val="1"/>
      </w:pPr>
      <w:r>
        <w:lastRenderedPageBreak/>
        <w:t>2. Стандарт предоставления муниципальной услуги</w:t>
      </w:r>
    </w:p>
    <w:p w:rsidR="005E367A" w:rsidRDefault="005E367A">
      <w:pPr>
        <w:pStyle w:val="ConsPlusNormal"/>
        <w:jc w:val="both"/>
      </w:pPr>
    </w:p>
    <w:p w:rsidR="005E367A" w:rsidRDefault="005E367A">
      <w:pPr>
        <w:pStyle w:val="ConsPlusNormal"/>
        <w:ind w:firstLine="540"/>
        <w:jc w:val="both"/>
      </w:pPr>
      <w:r>
        <w:t>2.1. Наименование муниципальной услуги: "Согласование паспортов наружной отделки фасадов зданий, строений, сооружений, расположенных на территории муниципального образования "Город Киров" (далее - муниципальная услуга).</w:t>
      </w:r>
    </w:p>
    <w:p w:rsidR="005E367A" w:rsidRDefault="005E367A">
      <w:pPr>
        <w:pStyle w:val="ConsPlusNormal"/>
        <w:spacing w:before="220"/>
        <w:ind w:firstLine="540"/>
        <w:jc w:val="both"/>
      </w:pPr>
      <w:r>
        <w:t>2.2. Муниципальная услуга предоставляется администрацией муниципального образования "Город Киров" (далее - Администрация) в лице управления градостроительства и архитектуры (далее - Управление).</w:t>
      </w:r>
    </w:p>
    <w:p w:rsidR="005E367A" w:rsidRDefault="005E367A">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5E367A" w:rsidRDefault="005E367A">
      <w:pPr>
        <w:pStyle w:val="ConsPlusNormal"/>
        <w:spacing w:before="220"/>
        <w:ind w:firstLine="540"/>
        <w:jc w:val="both"/>
      </w:pPr>
      <w:r>
        <w:t>2.4. Результатом предоставления муниципальной услуги является:</w:t>
      </w:r>
    </w:p>
    <w:p w:rsidR="005E367A" w:rsidRDefault="005E367A">
      <w:pPr>
        <w:pStyle w:val="ConsPlusNormal"/>
        <w:spacing w:before="220"/>
        <w:ind w:firstLine="540"/>
        <w:jc w:val="both"/>
      </w:pPr>
      <w:r>
        <w:t>- согласование паспорта наружной отделки фасадов зданий, строений, сооружений, расположенных на территории муниципального образования "Город Киров" (далее - паспорт наружной отделки фасада);</w:t>
      </w:r>
    </w:p>
    <w:p w:rsidR="005E367A" w:rsidRDefault="005E367A">
      <w:pPr>
        <w:pStyle w:val="ConsPlusNormal"/>
        <w:spacing w:before="220"/>
        <w:ind w:firstLine="540"/>
        <w:jc w:val="both"/>
      </w:pPr>
      <w:r>
        <w:t>- отказ в согласовании паспорта наружной отделки фасада с указанием причин принятого решения.</w:t>
      </w:r>
    </w:p>
    <w:p w:rsidR="005E367A" w:rsidRDefault="005E367A">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5E367A" w:rsidRDefault="005E367A">
      <w:pPr>
        <w:pStyle w:val="ConsPlusNormal"/>
        <w:spacing w:before="220"/>
        <w:ind w:firstLine="540"/>
        <w:jc w:val="both"/>
      </w:pPr>
      <w:r>
        <w:t xml:space="preserve">2.5.1. </w:t>
      </w:r>
      <w:hyperlink w:anchor="P322" w:history="1">
        <w:r>
          <w:rPr>
            <w:color w:val="0000FF"/>
          </w:rPr>
          <w:t>Заявление</w:t>
        </w:r>
      </w:hyperlink>
      <w:r>
        <w:t xml:space="preserve"> о предоставлении муниципальной услуги (приложение N 1).</w:t>
      </w:r>
    </w:p>
    <w:p w:rsidR="005E367A" w:rsidRDefault="005E367A">
      <w:pPr>
        <w:pStyle w:val="ConsPlusNormal"/>
        <w:spacing w:before="220"/>
        <w:ind w:firstLine="540"/>
        <w:jc w:val="both"/>
      </w:pPr>
      <w:r>
        <w:t>2.5.2.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5E367A" w:rsidRDefault="005E367A">
      <w:pPr>
        <w:pStyle w:val="ConsPlusNormal"/>
        <w:spacing w:before="220"/>
        <w:ind w:firstLine="540"/>
        <w:jc w:val="both"/>
      </w:pPr>
      <w:bookmarkStart w:id="3" w:name="P74"/>
      <w:bookmarkEnd w:id="3"/>
      <w:r>
        <w:t>2.5.3. Копия свидетельства о государственной регистрации юридического лица или выписка из Единого государственного реестра юридических лиц.</w:t>
      </w:r>
    </w:p>
    <w:p w:rsidR="005E367A" w:rsidRDefault="005E367A">
      <w:pPr>
        <w:pStyle w:val="ConsPlusNormal"/>
        <w:spacing w:before="220"/>
        <w:ind w:firstLine="540"/>
        <w:jc w:val="both"/>
      </w:pPr>
      <w:r>
        <w:t>2.5.4. Документ, удостоверяющий личность представителя заявителя и подтверждающий полномочия представителя заявителя.</w:t>
      </w:r>
    </w:p>
    <w:p w:rsidR="005E367A" w:rsidRDefault="005E367A">
      <w:pPr>
        <w:pStyle w:val="ConsPlusNormal"/>
        <w:spacing w:before="220"/>
        <w:ind w:firstLine="540"/>
        <w:jc w:val="both"/>
      </w:pPr>
      <w:r>
        <w:t>2.5.5. Фотографии фактического на дату обращения заявителя состояния фасада здания в цветном исполнении.</w:t>
      </w:r>
    </w:p>
    <w:p w:rsidR="005E367A" w:rsidRDefault="005E367A">
      <w:pPr>
        <w:pStyle w:val="ConsPlusNormal"/>
        <w:spacing w:before="220"/>
        <w:ind w:firstLine="540"/>
        <w:jc w:val="both"/>
      </w:pPr>
      <w:r>
        <w:t>2.5.6. Схема планировочной организации земельного участка, выполненная на основе топографической съемки в масштабе 1:500.</w:t>
      </w:r>
    </w:p>
    <w:p w:rsidR="005E367A" w:rsidRDefault="005E367A">
      <w:pPr>
        <w:pStyle w:val="ConsPlusNormal"/>
        <w:spacing w:before="220"/>
        <w:ind w:firstLine="540"/>
        <w:jc w:val="both"/>
      </w:pPr>
      <w:bookmarkStart w:id="4" w:name="P78"/>
      <w:bookmarkEnd w:id="4"/>
      <w:r>
        <w:t xml:space="preserve">2.5.7. Лист цветового решения фасада здания, содержащий </w:t>
      </w:r>
      <w:hyperlink w:anchor="P417" w:history="1">
        <w:r>
          <w:rPr>
            <w:color w:val="0000FF"/>
          </w:rPr>
          <w:t>ведомость</w:t>
        </w:r>
      </w:hyperlink>
      <w:r>
        <w:t xml:space="preserve"> отделочных работ (приложение N 3) с указанием материалов отделки всех деталей фасада, их фактуры и цвета, а также требования к размещению средств наружной информации и архитектурной подсветки. Чертеж выполняется в масштабе 1:50 или 1:100, представляется в двух экземплярах.</w:t>
      </w:r>
    </w:p>
    <w:p w:rsidR="005E367A" w:rsidRDefault="005E367A">
      <w:pPr>
        <w:pStyle w:val="ConsPlusNormal"/>
        <w:spacing w:before="220"/>
        <w:ind w:firstLine="540"/>
        <w:jc w:val="both"/>
      </w:pPr>
      <w:bookmarkStart w:id="5" w:name="P79"/>
      <w:bookmarkEnd w:id="5"/>
      <w:r>
        <w:t>2.6. Документы, указанные в пунктах 2.5.1, 2.5.2, 2.5.4, 2.5.5, 2.5.6, 2.5.7 подраздела 2.5 раздела 2, должны быть представлены заявителем самостоятельно.</w:t>
      </w:r>
    </w:p>
    <w:p w:rsidR="005E367A" w:rsidRDefault="005E36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E367A">
        <w:trPr>
          <w:jc w:val="center"/>
        </w:trPr>
        <w:tc>
          <w:tcPr>
            <w:tcW w:w="9294" w:type="dxa"/>
            <w:tcBorders>
              <w:top w:val="nil"/>
              <w:left w:val="single" w:sz="24" w:space="0" w:color="CED3F1"/>
              <w:bottom w:val="nil"/>
              <w:right w:val="single" w:sz="24" w:space="0" w:color="F4F3F8"/>
            </w:tcBorders>
            <w:shd w:val="clear" w:color="auto" w:fill="F4F3F8"/>
          </w:tcPr>
          <w:p w:rsidR="005E367A" w:rsidRDefault="005E367A">
            <w:pPr>
              <w:pStyle w:val="ConsPlusNormal"/>
              <w:jc w:val="both"/>
            </w:pPr>
            <w:proofErr w:type="spellStart"/>
            <w:r>
              <w:rPr>
                <w:color w:val="392C69"/>
              </w:rPr>
              <w:t>КонсультантПлюс</w:t>
            </w:r>
            <w:proofErr w:type="spellEnd"/>
            <w:r>
              <w:rPr>
                <w:color w:val="392C69"/>
              </w:rPr>
              <w:t>: примечание.</w:t>
            </w:r>
          </w:p>
          <w:p w:rsidR="005E367A" w:rsidRDefault="005E367A">
            <w:pPr>
              <w:pStyle w:val="ConsPlusNormal"/>
              <w:jc w:val="both"/>
            </w:pPr>
            <w:r>
              <w:rPr>
                <w:color w:val="392C69"/>
              </w:rPr>
              <w:t xml:space="preserve">В официальном тексте документа, видимо, допущена опечатка: имеется в виду пункт 2.5.3 подраздела 2.5 раздела 2 данного Административного регламента, а не пункт 2.5.3 подраздела </w:t>
            </w:r>
            <w:r>
              <w:rPr>
                <w:color w:val="392C69"/>
              </w:rPr>
              <w:lastRenderedPageBreak/>
              <w:t>2.5 раздела 2.5.</w:t>
            </w:r>
          </w:p>
        </w:tc>
      </w:tr>
    </w:tbl>
    <w:p w:rsidR="005E367A" w:rsidRDefault="005E367A">
      <w:pPr>
        <w:pStyle w:val="ConsPlusNormal"/>
        <w:spacing w:before="280"/>
        <w:ind w:firstLine="540"/>
        <w:jc w:val="both"/>
      </w:pPr>
      <w:r>
        <w:lastRenderedPageBreak/>
        <w:t xml:space="preserve">2.7. Документы (их копии или сведения, содержащиеся в них), указанные в </w:t>
      </w:r>
      <w:hyperlink w:anchor="P74" w:history="1">
        <w:r>
          <w:rPr>
            <w:color w:val="0000FF"/>
          </w:rPr>
          <w:t>пункте 2.5.3 подраздела 2.5 раздела 2.5</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E367A" w:rsidRDefault="005E367A">
      <w:pPr>
        <w:pStyle w:val="ConsPlusNormal"/>
        <w:spacing w:before="220"/>
        <w:ind w:firstLine="540"/>
        <w:jc w:val="both"/>
      </w:pPr>
      <w:r>
        <w:t>2.8.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E367A" w:rsidRDefault="005E367A">
      <w:pPr>
        <w:pStyle w:val="ConsPlusNormal"/>
        <w:spacing w:before="220"/>
        <w:ind w:firstLine="540"/>
        <w:jc w:val="both"/>
      </w:pPr>
      <w:r>
        <w:t>2.9. При предоставлении муниципальной услуги Администрация не вправе требовать от заявителя:</w:t>
      </w:r>
    </w:p>
    <w:p w:rsidR="005E367A" w:rsidRDefault="005E367A">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E367A" w:rsidRDefault="005E367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Pr>
            <w:color w:val="0000FF"/>
          </w:rPr>
          <w:t>части 6 статьи 7</w:t>
        </w:r>
      </w:hyperlink>
      <w:r>
        <w:t xml:space="preserve"> Закона от 27.07.2010 N 210-ФЗ;</w:t>
      </w:r>
    </w:p>
    <w:p w:rsidR="005E367A" w:rsidRDefault="005E367A">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367A" w:rsidRDefault="005E367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367A" w:rsidRDefault="005E367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367A" w:rsidRDefault="005E367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367A" w:rsidRDefault="005E367A">
      <w:pPr>
        <w:pStyle w:val="ConsPlusNormal"/>
        <w:spacing w:before="220"/>
        <w:ind w:firstLine="540"/>
        <w:jc w:val="both"/>
      </w:pPr>
      <w:r>
        <w:t xml:space="preserve">- 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E367A" w:rsidRDefault="005E367A">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367A" w:rsidRDefault="005E367A">
      <w:pPr>
        <w:pStyle w:val="ConsPlusNormal"/>
        <w:spacing w:before="220"/>
        <w:ind w:firstLine="540"/>
        <w:jc w:val="both"/>
      </w:pPr>
      <w:bookmarkStart w:id="6" w:name="P93"/>
      <w:bookmarkEnd w:id="6"/>
      <w:r>
        <w:t>2.10.1. Изготовление фотографии (фотографий) фактического состояния фасада в цветном исполнении, всего здания и фрагмента фасада, подлежащего изменению.</w:t>
      </w:r>
    </w:p>
    <w:p w:rsidR="005E367A" w:rsidRDefault="005E367A">
      <w:pPr>
        <w:pStyle w:val="ConsPlusNormal"/>
        <w:spacing w:before="220"/>
        <w:ind w:firstLine="540"/>
        <w:jc w:val="both"/>
      </w:pPr>
      <w:r>
        <w:t>2.10.2. Подготовка схемы планировочной организации земельного участка, выполненной на основе топографической съемки в масштабе 1:500.</w:t>
      </w:r>
    </w:p>
    <w:p w:rsidR="005E367A" w:rsidRDefault="005E367A">
      <w:pPr>
        <w:pStyle w:val="ConsPlusNormal"/>
        <w:spacing w:before="220"/>
        <w:ind w:firstLine="540"/>
        <w:jc w:val="both"/>
      </w:pPr>
      <w:r>
        <w:t>2.10.3. Подготовка листа цветового решения фасада здания (части здания), содержащего паспорт наружной отделки фасада здания, строения, сооружения с указанием материалов отделки всех деталей фасада, их фактуры и цвета в масштабе 1:50 или 1:100, в двух экземплярах.</w:t>
      </w:r>
    </w:p>
    <w:p w:rsidR="005E367A" w:rsidRDefault="005E367A">
      <w:pPr>
        <w:pStyle w:val="ConsPlusNormal"/>
        <w:spacing w:before="220"/>
        <w:ind w:firstLine="540"/>
        <w:jc w:val="both"/>
      </w:pPr>
      <w:bookmarkStart w:id="7" w:name="P96"/>
      <w:bookmarkEnd w:id="7"/>
      <w:r>
        <w:t>2.11. Исчерпывающий перечень оснований для отказа в приеме документов.</w:t>
      </w:r>
    </w:p>
    <w:p w:rsidR="005E367A" w:rsidRDefault="005E367A">
      <w:pPr>
        <w:pStyle w:val="ConsPlusNormal"/>
        <w:spacing w:before="220"/>
        <w:ind w:firstLine="540"/>
        <w:jc w:val="both"/>
      </w:pPr>
      <w:r>
        <w:t xml:space="preserve">2.11.1. Несоответствие заявителя требованиям, установленным </w:t>
      </w:r>
      <w:hyperlink w:anchor="P44" w:history="1">
        <w:r>
          <w:rPr>
            <w:color w:val="0000FF"/>
          </w:rPr>
          <w:t>подразделом 1.2</w:t>
        </w:r>
      </w:hyperlink>
      <w:r>
        <w:t xml:space="preserve"> настоящего регламента.</w:t>
      </w:r>
    </w:p>
    <w:p w:rsidR="005E367A" w:rsidRDefault="005E367A">
      <w:pPr>
        <w:pStyle w:val="ConsPlusNormal"/>
        <w:spacing w:before="220"/>
        <w:ind w:firstLine="540"/>
        <w:jc w:val="both"/>
      </w:pPr>
      <w:r>
        <w:t>2.11.2.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5E367A" w:rsidRDefault="005E367A">
      <w:pPr>
        <w:pStyle w:val="ConsPlusNormal"/>
        <w:spacing w:before="220"/>
        <w:ind w:firstLine="540"/>
        <w:jc w:val="both"/>
      </w:pPr>
      <w:r>
        <w:t>2.11.3. Текст письменного (в том числе в форме электронного документа) заявления не поддается прочтению.</w:t>
      </w:r>
    </w:p>
    <w:p w:rsidR="005E367A" w:rsidRDefault="005E367A">
      <w:pPr>
        <w:pStyle w:val="ConsPlusNormal"/>
        <w:spacing w:before="220"/>
        <w:ind w:firstLine="540"/>
        <w:jc w:val="both"/>
      </w:pPr>
      <w:r>
        <w:t>2.11.4. В заявлении отсутствует информация, предусмотренная формой заявления к заполнению в соответствующей строке.</w:t>
      </w:r>
    </w:p>
    <w:p w:rsidR="005E367A" w:rsidRDefault="005E367A">
      <w:pPr>
        <w:pStyle w:val="ConsPlusNormal"/>
        <w:spacing w:before="220"/>
        <w:ind w:firstLine="540"/>
        <w:jc w:val="both"/>
      </w:pPr>
      <w:r>
        <w:t xml:space="preserve">2.11.5. Непредставление заявителем документов, которые должны быть представлены самостоятельно в соответствии с </w:t>
      </w:r>
      <w:hyperlink w:anchor="P79" w:history="1">
        <w:r>
          <w:rPr>
            <w:color w:val="0000FF"/>
          </w:rPr>
          <w:t>подразделом 2.6</w:t>
        </w:r>
      </w:hyperlink>
      <w:r>
        <w:t xml:space="preserve"> настоящего Административного регламента.</w:t>
      </w:r>
    </w:p>
    <w:p w:rsidR="005E367A" w:rsidRDefault="005E367A">
      <w:pPr>
        <w:pStyle w:val="ConsPlusNormal"/>
        <w:spacing w:before="220"/>
        <w:ind w:firstLine="540"/>
        <w:jc w:val="both"/>
      </w:pPr>
      <w: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367A" w:rsidRDefault="005E367A">
      <w:pPr>
        <w:pStyle w:val="ConsPlusNormal"/>
        <w:spacing w:before="220"/>
        <w:ind w:firstLine="540"/>
        <w:jc w:val="both"/>
      </w:pPr>
      <w:bookmarkStart w:id="8" w:name="P103"/>
      <w:bookmarkEnd w:id="8"/>
      <w:r>
        <w:t>2.12.1. Перечень оснований для отказа в предоставлении муниципальной услуги.</w:t>
      </w:r>
    </w:p>
    <w:p w:rsidR="005E367A" w:rsidRDefault="005E367A">
      <w:pPr>
        <w:pStyle w:val="ConsPlusNormal"/>
        <w:spacing w:before="220"/>
        <w:ind w:firstLine="540"/>
        <w:jc w:val="both"/>
      </w:pPr>
      <w:r>
        <w:t>2.12.1.1. Несоответствие предложенного цветового решения, фактуры и цвета материалов стилистике здания, сложившемуся архитектурному окружению, градостроительным регламентам в пределах зон действия ограничений по условиям охраны объектов культурного наследия в границах территории исторического поселения регионального значения "Город Киров (Хлынов, Вятка)", включающим требования к использованию отдельных строительных материалов, цветовому решению.</w:t>
      </w:r>
    </w:p>
    <w:p w:rsidR="005E367A" w:rsidRDefault="005E367A">
      <w:pPr>
        <w:pStyle w:val="ConsPlusNormal"/>
        <w:spacing w:before="220"/>
        <w:ind w:firstLine="540"/>
        <w:jc w:val="both"/>
      </w:pPr>
      <w:r>
        <w:t xml:space="preserve">2.12.1.2. Отсутствие разрешительной документации согласно </w:t>
      </w:r>
      <w:hyperlink r:id="rId22" w:history="1">
        <w:r>
          <w:rPr>
            <w:color w:val="0000FF"/>
          </w:rPr>
          <w:t>статье 45</w:t>
        </w:r>
      </w:hyperlink>
      <w:r>
        <w:t xml:space="preserve"> Федерального закона </w:t>
      </w:r>
      <w:r>
        <w:lastRenderedPageBreak/>
        <w:t>от 25.06.2002 N 73-ФЗ "Об объектах культурного наследия (памятниках истории и культуры) народов Российской Федерации"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5E367A" w:rsidRDefault="005E367A">
      <w:pPr>
        <w:pStyle w:val="ConsPlusNormal"/>
        <w:spacing w:before="220"/>
        <w:ind w:firstLine="540"/>
        <w:jc w:val="both"/>
      </w:pPr>
      <w:r>
        <w:t>2.12.1.3. В случае предполагаемых изменений архитектурного решения реализованного архитектурного проекта отсутствует согласие автора такого проекта.</w:t>
      </w:r>
    </w:p>
    <w:p w:rsidR="005E367A" w:rsidRDefault="005E367A">
      <w:pPr>
        <w:pStyle w:val="ConsPlusNormal"/>
        <w:spacing w:before="220"/>
        <w:ind w:firstLine="540"/>
        <w:jc w:val="both"/>
      </w:pPr>
      <w:r>
        <w:t>2.12.1.4. В случае предполагаемых изменений архитектурных объектов, удостоенных государственных и иных премий в области архитектуры. Порядок изменения таких объектов устанавливается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w:t>
      </w:r>
    </w:p>
    <w:p w:rsidR="005E367A" w:rsidRDefault="005E367A">
      <w:pPr>
        <w:pStyle w:val="ConsPlusNormal"/>
        <w:spacing w:before="220"/>
        <w:ind w:firstLine="540"/>
        <w:jc w:val="both"/>
      </w:pPr>
      <w:r>
        <w:t>2.12.1.5. Паспорт наружной отделки фасадов зданий, строений, сооружений разработан в составе проектной документации применительно к строящимся, реконструируемым объектам капитального строительства и их частям, строительство которых требует разрешения на строительство.</w:t>
      </w:r>
    </w:p>
    <w:p w:rsidR="005E367A" w:rsidRDefault="005E367A">
      <w:pPr>
        <w:pStyle w:val="ConsPlusNormal"/>
        <w:spacing w:before="220"/>
        <w:ind w:firstLine="540"/>
        <w:jc w:val="both"/>
      </w:pPr>
      <w:r>
        <w:t>2.12.1.6. Требуется вынесение на рассмотрение градостроительного совета администрации города Кирова паспорта наружной отделки фасадов зданий, строений, сооружений в пределах зон действия ограничений по условиям охраны объектов культурного наследия, в границах исторической территории, в границах территории исторического поселения регионального значения "Город Киров (Хлынов, Вятка)", а также имеющих высокую социальную значимость и влияющих на качественный уровень застройки города.</w:t>
      </w:r>
    </w:p>
    <w:p w:rsidR="005E367A" w:rsidRDefault="005E367A">
      <w:pPr>
        <w:pStyle w:val="ConsPlusNormal"/>
        <w:spacing w:before="220"/>
        <w:ind w:firstLine="540"/>
        <w:jc w:val="both"/>
      </w:pPr>
      <w:r>
        <w:t xml:space="preserve">2.12.1.7. Не выполняются требования </w:t>
      </w:r>
      <w:hyperlink r:id="rId23" w:history="1">
        <w:r>
          <w:rPr>
            <w:color w:val="0000FF"/>
          </w:rPr>
          <w:t>Правил</w:t>
        </w:r>
      </w:hyperlink>
      <w:r>
        <w:t xml:space="preserve"> внешнего благоустройства в муниципальном образовании "Город Киров", утвержденных решением Кировской городской Думы от 27.08.2008 N 19/41.</w:t>
      </w:r>
    </w:p>
    <w:p w:rsidR="005E367A" w:rsidRDefault="005E367A">
      <w:pPr>
        <w:pStyle w:val="ConsPlusNormal"/>
        <w:spacing w:before="220"/>
        <w:ind w:firstLine="540"/>
        <w:jc w:val="both"/>
      </w:pPr>
      <w:r>
        <w:t xml:space="preserve">2.12.1.8. Чертеж, указанный в </w:t>
      </w:r>
      <w:hyperlink w:anchor="P78" w:history="1">
        <w:r>
          <w:rPr>
            <w:color w:val="0000FF"/>
          </w:rPr>
          <w:t>пункте 2.5.7</w:t>
        </w:r>
      </w:hyperlink>
      <w:r>
        <w:t>, оформлен в нарушение требований положений национального стандарта Российской Федерации "Система проектной документации для строительства. Основные требования к проектной и рабочей документации".</w:t>
      </w:r>
    </w:p>
    <w:p w:rsidR="005E367A" w:rsidRDefault="005E367A">
      <w:pPr>
        <w:pStyle w:val="ConsPlusNormal"/>
        <w:spacing w:before="220"/>
        <w:ind w:firstLine="540"/>
        <w:jc w:val="both"/>
      </w:pPr>
      <w:r>
        <w:t>2.12.1.9. Предусматриваются работы по замене оконных блоков, остеклению балконов и лоджий, установке козырьков над балконами, размещению элементов инженерного оборудования (наружные блоки систем кондиционирования и вентиляции и др.) на объекте капитального строительства, не связанные с ремонтом, обновлением и изменением фасадов зданий, строений, сооружений в целом.</w:t>
      </w:r>
    </w:p>
    <w:p w:rsidR="005E367A" w:rsidRDefault="005E367A">
      <w:pPr>
        <w:pStyle w:val="ConsPlusNormal"/>
        <w:spacing w:before="220"/>
        <w:ind w:firstLine="540"/>
        <w:jc w:val="both"/>
      </w:pPr>
      <w:r>
        <w:t>2.12.1.10. На дату поступления заявления реализованы работы по ремонту, обновлению, изменению фасадов зданий, строений, сооружений.</w:t>
      </w:r>
    </w:p>
    <w:p w:rsidR="005E367A" w:rsidRDefault="005E367A">
      <w:pPr>
        <w:pStyle w:val="ConsPlusNormal"/>
        <w:spacing w:before="220"/>
        <w:ind w:firstLine="540"/>
        <w:jc w:val="both"/>
      </w:pPr>
      <w:r>
        <w:t>2.12.2. Основания для приостановления предоставления муниципальной услуги отсутствуют.</w:t>
      </w:r>
    </w:p>
    <w:p w:rsidR="005E367A" w:rsidRDefault="005E367A">
      <w:pPr>
        <w:pStyle w:val="ConsPlusNormal"/>
        <w:spacing w:before="220"/>
        <w:ind w:firstLine="540"/>
        <w:jc w:val="both"/>
      </w:pPr>
      <w:r>
        <w:t>2.13. Размер платы, взимаемой за предоставление муниципальной услуги.</w:t>
      </w:r>
    </w:p>
    <w:p w:rsidR="005E367A" w:rsidRDefault="005E367A">
      <w:pPr>
        <w:pStyle w:val="ConsPlusNormal"/>
        <w:spacing w:before="220"/>
        <w:ind w:firstLine="540"/>
        <w:jc w:val="both"/>
      </w:pPr>
      <w:r>
        <w:t>Предоставление муниципальной услуги осуществляется на бесплатной основе.</w:t>
      </w:r>
    </w:p>
    <w:p w:rsidR="005E367A" w:rsidRDefault="005E367A">
      <w:pPr>
        <w:pStyle w:val="ConsPlusNormal"/>
        <w:spacing w:before="220"/>
        <w:ind w:firstLine="540"/>
        <w:jc w:val="both"/>
      </w:pPr>
      <w:r>
        <w:t>2.14. Срок предоставления муниципальной услуги.</w:t>
      </w:r>
    </w:p>
    <w:p w:rsidR="005E367A" w:rsidRDefault="005E367A">
      <w:pPr>
        <w:pStyle w:val="ConsPlusNormal"/>
        <w:spacing w:before="220"/>
        <w:ind w:firstLine="540"/>
        <w:jc w:val="both"/>
      </w:pPr>
      <w:r>
        <w:t>2.14.1. Срок предоставления муниципальной услуги составляет не более двадцати календарных дней со дня получения Администрацией заявления о согласовании паспорта наружной отделки фасада здания, строения, сооружения, расположенного на территории муниципального образования "Город Киров".</w:t>
      </w:r>
    </w:p>
    <w:p w:rsidR="005E367A" w:rsidRDefault="005E367A">
      <w:pPr>
        <w:pStyle w:val="ConsPlusNormal"/>
        <w:spacing w:before="220"/>
        <w:ind w:firstLine="540"/>
        <w:jc w:val="both"/>
      </w:pPr>
      <w:r>
        <w:lastRenderedPageBreak/>
        <w:t>В случае передачи документов через многофункциональный центр срок исчисляется со дня получения Администрацией заявления на предоставление муниципальной услуги.</w:t>
      </w:r>
    </w:p>
    <w:p w:rsidR="005E367A" w:rsidRDefault="005E367A">
      <w:pPr>
        <w:pStyle w:val="ConsPlusNormal"/>
        <w:spacing w:before="220"/>
        <w:ind w:firstLine="540"/>
        <w:jc w:val="both"/>
      </w:pPr>
      <w:r>
        <w:t>2.14.2.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E367A" w:rsidRDefault="005E367A">
      <w:pPr>
        <w:pStyle w:val="ConsPlusNormal"/>
        <w:spacing w:before="220"/>
        <w:ind w:firstLine="540"/>
        <w:jc w:val="both"/>
      </w:pPr>
      <w:r>
        <w:t>2.14.3. Срок и порядок регистрации запроса о предоставлении муниципальной услуги.</w:t>
      </w:r>
    </w:p>
    <w:p w:rsidR="005E367A" w:rsidRDefault="005E367A">
      <w:pPr>
        <w:pStyle w:val="ConsPlusNormal"/>
        <w:spacing w:before="22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5E367A" w:rsidRDefault="005E367A">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5E367A" w:rsidRDefault="005E367A">
      <w:pPr>
        <w:pStyle w:val="ConsPlusNormal"/>
        <w:spacing w:before="220"/>
        <w:ind w:firstLine="540"/>
        <w:jc w:val="both"/>
      </w:pPr>
      <w:r>
        <w:t>2.15. Требования к помещениям для предоставления муниципальной услуги.</w:t>
      </w:r>
    </w:p>
    <w:p w:rsidR="005E367A" w:rsidRDefault="005E367A">
      <w:pPr>
        <w:pStyle w:val="ConsPlusNormal"/>
        <w:spacing w:before="220"/>
        <w:ind w:firstLine="540"/>
        <w:jc w:val="both"/>
      </w:pPr>
      <w:r>
        <w:t>2.15.1. Помещения для предоставления муниципальной услуги оснащаются местами для ожидания, заполнения запросов, информирования, приема заявителей.</w:t>
      </w:r>
    </w:p>
    <w:p w:rsidR="005E367A" w:rsidRDefault="005E367A">
      <w:pPr>
        <w:pStyle w:val="ConsPlusNormal"/>
        <w:spacing w:before="220"/>
        <w:ind w:firstLine="540"/>
        <w:jc w:val="both"/>
      </w:pPr>
      <w:r>
        <w:t>2.15.2.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5E367A" w:rsidRDefault="005E367A">
      <w:pPr>
        <w:pStyle w:val="ConsPlusNormal"/>
        <w:spacing w:before="220"/>
        <w:ind w:firstLine="540"/>
        <w:jc w:val="both"/>
      </w:pPr>
      <w:r>
        <w:t>2.15.3. Места для информирования должны быть оборудованы информационными стендами, содержащими следующую информацию:</w:t>
      </w:r>
    </w:p>
    <w:p w:rsidR="005E367A" w:rsidRDefault="005E367A">
      <w:pPr>
        <w:pStyle w:val="ConsPlusNormal"/>
        <w:spacing w:before="220"/>
        <w:ind w:firstLine="540"/>
        <w:jc w:val="both"/>
      </w:pPr>
      <w:r>
        <w:t>часы приема, контактные телефоны, адрес официального сайта Администрации в сети Интернет, адреса электронной почты;</w:t>
      </w:r>
    </w:p>
    <w:p w:rsidR="005E367A" w:rsidRDefault="005E367A">
      <w:pPr>
        <w:pStyle w:val="ConsPlusNormal"/>
        <w:spacing w:before="220"/>
        <w:ind w:firstLine="540"/>
        <w:jc w:val="both"/>
      </w:pPr>
      <w:r>
        <w:t>образцы заявлений и перечни документов, необходимых для предоставления муниципальной услуги;</w:t>
      </w:r>
    </w:p>
    <w:p w:rsidR="005E367A" w:rsidRDefault="005E367A">
      <w:pPr>
        <w:pStyle w:val="ConsPlusNormal"/>
        <w:spacing w:before="220"/>
        <w:ind w:firstLine="540"/>
        <w:jc w:val="both"/>
      </w:pPr>
      <w:r>
        <w:t>исчерпывающая информация о порядке предоставления муниципальной услуги в текстовом виде.</w:t>
      </w:r>
    </w:p>
    <w:p w:rsidR="005E367A" w:rsidRDefault="005E367A">
      <w:pPr>
        <w:pStyle w:val="ConsPlusNormal"/>
        <w:spacing w:before="220"/>
        <w:ind w:firstLine="540"/>
        <w:jc w:val="both"/>
      </w:pPr>
      <w:r>
        <w:t>2.15.4. Кабинеты (кабинки) приема заявителей должны быть оборудованы информационными табличками с указанием:</w:t>
      </w:r>
    </w:p>
    <w:p w:rsidR="005E367A" w:rsidRDefault="005E367A">
      <w:pPr>
        <w:pStyle w:val="ConsPlusNormal"/>
        <w:spacing w:before="220"/>
        <w:ind w:firstLine="540"/>
        <w:jc w:val="both"/>
      </w:pPr>
      <w:r>
        <w:t>номера кабинета (кабинки);</w:t>
      </w:r>
    </w:p>
    <w:p w:rsidR="005E367A" w:rsidRDefault="005E367A">
      <w:pPr>
        <w:pStyle w:val="ConsPlusNormal"/>
        <w:spacing w:before="220"/>
        <w:ind w:firstLine="540"/>
        <w:jc w:val="both"/>
      </w:pPr>
      <w:r>
        <w:t>фамилии, имени и отчества специалиста, осуществляющего прием заявителей;</w:t>
      </w:r>
    </w:p>
    <w:p w:rsidR="005E367A" w:rsidRDefault="005E367A">
      <w:pPr>
        <w:pStyle w:val="ConsPlusNormal"/>
        <w:spacing w:before="220"/>
        <w:ind w:firstLine="540"/>
        <w:jc w:val="both"/>
      </w:pPr>
      <w:r>
        <w:t>дней и часов приема, времени перерыва на обед.</w:t>
      </w:r>
    </w:p>
    <w:p w:rsidR="005E367A" w:rsidRDefault="005E367A">
      <w:pPr>
        <w:pStyle w:val="ConsPlusNormal"/>
        <w:spacing w:before="220"/>
        <w:ind w:firstLine="540"/>
        <w:jc w:val="both"/>
      </w:pPr>
      <w:r>
        <w:t>2.15.5.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E367A" w:rsidRDefault="005E367A">
      <w:pPr>
        <w:pStyle w:val="ConsPlusNormal"/>
        <w:spacing w:before="220"/>
        <w:ind w:firstLine="540"/>
        <w:jc w:val="both"/>
      </w:pPr>
      <w:r>
        <w:t xml:space="preserve">2.15.6.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4" w:history="1">
        <w:r>
          <w:rPr>
            <w:color w:val="0000FF"/>
          </w:rPr>
          <w:t>законом</w:t>
        </w:r>
      </w:hyperlink>
      <w:r>
        <w:t xml:space="preserve"> от 24.11.1995 N 181-ФЗ "О социальной защите инвалидов в Российской Федерации".</w:t>
      </w:r>
    </w:p>
    <w:p w:rsidR="005E367A" w:rsidRDefault="005E367A">
      <w:pPr>
        <w:pStyle w:val="ConsPlusNormal"/>
        <w:spacing w:before="220"/>
        <w:ind w:firstLine="540"/>
        <w:jc w:val="both"/>
      </w:pPr>
      <w:r>
        <w:t>2.16. Показатели доступности и качества муниципальной услуги.</w:t>
      </w:r>
    </w:p>
    <w:p w:rsidR="005E367A" w:rsidRDefault="005E367A">
      <w:pPr>
        <w:pStyle w:val="ConsPlusNormal"/>
        <w:spacing w:before="220"/>
        <w:ind w:firstLine="540"/>
        <w:jc w:val="both"/>
      </w:pPr>
      <w:r>
        <w:lastRenderedPageBreak/>
        <w:t>2.16.1. Показателями доступности муниципальной услуги являются:</w:t>
      </w:r>
    </w:p>
    <w:p w:rsidR="005E367A" w:rsidRDefault="005E367A">
      <w:pPr>
        <w:pStyle w:val="ConsPlusNormal"/>
        <w:spacing w:before="220"/>
        <w:ind w:firstLine="540"/>
        <w:jc w:val="both"/>
      </w:pPr>
      <w:r>
        <w:t>транспортная доступность к местам предоставления муниципальной услуги;</w:t>
      </w:r>
    </w:p>
    <w:p w:rsidR="005E367A" w:rsidRDefault="005E367A">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5E367A" w:rsidRDefault="005E367A">
      <w:pPr>
        <w:pStyle w:val="ConsPlusNormal"/>
        <w:spacing w:before="22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E367A" w:rsidRDefault="005E367A">
      <w:pPr>
        <w:pStyle w:val="ConsPlusNormal"/>
        <w:spacing w:before="220"/>
        <w:ind w:firstLine="540"/>
        <w:jc w:val="both"/>
      </w:pPr>
      <w:r>
        <w:t xml:space="preserve">обеспечение доступности инвалидов к получению муниципальной услуги в соответствии с Федеральным </w:t>
      </w:r>
      <w:hyperlink r:id="rId25" w:history="1">
        <w:r>
          <w:rPr>
            <w:color w:val="0000FF"/>
          </w:rPr>
          <w:t>законом</w:t>
        </w:r>
      </w:hyperlink>
      <w:r>
        <w:t xml:space="preserve"> от 24.11.1995 N 181-ФЗ "О социальной защите инвалидов в Российской Федерации".</w:t>
      </w:r>
    </w:p>
    <w:p w:rsidR="005E367A" w:rsidRDefault="005E367A">
      <w:pPr>
        <w:pStyle w:val="ConsPlusNormal"/>
        <w:spacing w:before="220"/>
        <w:ind w:firstLine="540"/>
        <w:jc w:val="both"/>
      </w:pPr>
      <w:r>
        <w:t>2.16.2. Показателями качества муниципальной услуги являются:</w:t>
      </w:r>
    </w:p>
    <w:p w:rsidR="005E367A" w:rsidRDefault="005E367A">
      <w:pPr>
        <w:pStyle w:val="ConsPlusNormal"/>
        <w:spacing w:before="220"/>
        <w:ind w:firstLine="540"/>
        <w:jc w:val="both"/>
      </w:pPr>
      <w:r>
        <w:t>соблюдение срока предоставления муниципальной услуги;</w:t>
      </w:r>
    </w:p>
    <w:p w:rsidR="005E367A" w:rsidRDefault="005E367A">
      <w:pPr>
        <w:pStyle w:val="ConsPlusNormal"/>
        <w:spacing w:before="22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E367A" w:rsidRDefault="005E367A">
      <w:pPr>
        <w:pStyle w:val="ConsPlusNormal"/>
        <w:spacing w:before="22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E367A" w:rsidRDefault="005E367A">
      <w:pPr>
        <w:pStyle w:val="ConsPlusNormal"/>
        <w:spacing w:before="220"/>
        <w:ind w:firstLine="540"/>
        <w:jc w:val="both"/>
      </w:pPr>
      <w:r>
        <w:t>2.16.3. Получение муниципальной услуги по экстерриториальному принципу невозможно.</w:t>
      </w:r>
    </w:p>
    <w:p w:rsidR="005E367A" w:rsidRDefault="005E367A">
      <w:pPr>
        <w:pStyle w:val="ConsPlusNormal"/>
        <w:spacing w:before="220"/>
        <w:ind w:firstLine="540"/>
        <w:jc w:val="both"/>
      </w:pPr>
      <w:r>
        <w:t xml:space="preserve">2.17. Порядок получения консультаций по вопросам предоставления муниципальной услуги указан в </w:t>
      </w:r>
      <w:hyperlink w:anchor="P46" w:history="1">
        <w:r>
          <w:rPr>
            <w:color w:val="0000FF"/>
          </w:rPr>
          <w:t>пункте 1.3.1 подраздела 1.3 раздела 1</w:t>
        </w:r>
      </w:hyperlink>
      <w:r>
        <w:t xml:space="preserve"> настоящего Административного регламента.</w:t>
      </w:r>
    </w:p>
    <w:p w:rsidR="005E367A" w:rsidRDefault="005E367A">
      <w:pPr>
        <w:pStyle w:val="ConsPlusNormal"/>
        <w:spacing w:before="220"/>
        <w:ind w:firstLine="540"/>
        <w:jc w:val="both"/>
      </w:pPr>
      <w:r>
        <w:t>2.18. Требования, учитывающие особенности предоставления муниципальной услуги в электронной форме и в многофункциональном центре.</w:t>
      </w:r>
    </w:p>
    <w:p w:rsidR="005E367A" w:rsidRDefault="005E367A">
      <w:pPr>
        <w:pStyle w:val="ConsPlusNormal"/>
        <w:spacing w:before="220"/>
        <w:ind w:firstLine="540"/>
        <w:jc w:val="both"/>
      </w:pPr>
      <w:r>
        <w:t>2.18.1. Особенности предоставления муниципальной услуги в многофункциональном центре.</w:t>
      </w:r>
    </w:p>
    <w:p w:rsidR="005E367A" w:rsidRDefault="005E367A">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города Кирова.</w:t>
      </w:r>
    </w:p>
    <w:p w:rsidR="005E367A" w:rsidRDefault="005E367A">
      <w:pPr>
        <w:pStyle w:val="ConsPlusNormal"/>
        <w:spacing w:before="220"/>
        <w:ind w:firstLine="540"/>
        <w:jc w:val="both"/>
      </w:pPr>
      <w: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5E367A" w:rsidRDefault="005E367A">
      <w:pPr>
        <w:pStyle w:val="ConsPlusNormal"/>
        <w:spacing w:before="220"/>
        <w:ind w:firstLine="540"/>
        <w:jc w:val="both"/>
      </w:pPr>
      <w:r>
        <w:t>2.18.2. Особенности предоставления муниципальной услуги в электронной форме:</w:t>
      </w:r>
    </w:p>
    <w:p w:rsidR="005E367A" w:rsidRDefault="005E367A">
      <w:pPr>
        <w:pStyle w:val="ConsPlusNormal"/>
        <w:spacing w:before="220"/>
        <w:ind w:firstLine="540"/>
        <w:jc w:val="both"/>
      </w:pPr>
      <w: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5E367A" w:rsidRDefault="005E367A">
      <w:pPr>
        <w:pStyle w:val="ConsPlusNormal"/>
        <w:spacing w:before="220"/>
        <w:ind w:firstLine="540"/>
        <w:jc w:val="both"/>
      </w:pPr>
      <w: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w:t>
      </w:r>
      <w:r>
        <w:lastRenderedPageBreak/>
        <w:t>на Едином портале, Региональном портале;</w:t>
      </w:r>
    </w:p>
    <w:p w:rsidR="005E367A" w:rsidRDefault="005E367A">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E367A" w:rsidRDefault="005E367A">
      <w:pPr>
        <w:pStyle w:val="ConsPlusNormal"/>
        <w:spacing w:before="220"/>
        <w:ind w:firstLine="540"/>
        <w:jc w:val="both"/>
      </w:pPr>
      <w: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E367A" w:rsidRDefault="005E367A">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E367A" w:rsidRDefault="005E367A">
      <w:pPr>
        <w:pStyle w:val="ConsPlusNormal"/>
        <w:spacing w:before="220"/>
        <w:ind w:firstLine="540"/>
        <w:jc w:val="both"/>
      </w:pPr>
      <w:r>
        <w:t>для физических лиц: простая электронная подпись либо усиленная квалифицированная подпись;</w:t>
      </w:r>
    </w:p>
    <w:p w:rsidR="005E367A" w:rsidRDefault="005E367A">
      <w:pPr>
        <w:pStyle w:val="ConsPlusNormal"/>
        <w:spacing w:before="220"/>
        <w:ind w:firstLine="540"/>
        <w:jc w:val="both"/>
      </w:pPr>
      <w:r>
        <w:t>для юридических лиц: усиленная квалифицированная подпись.</w:t>
      </w:r>
    </w:p>
    <w:p w:rsidR="005E367A" w:rsidRDefault="005E367A">
      <w:pPr>
        <w:pStyle w:val="ConsPlusNormal"/>
        <w:jc w:val="both"/>
      </w:pPr>
    </w:p>
    <w:p w:rsidR="005E367A" w:rsidRDefault="005E367A">
      <w:pPr>
        <w:pStyle w:val="ConsPlusTitle"/>
        <w:jc w:val="center"/>
        <w:outlineLvl w:val="1"/>
      </w:pPr>
      <w:r>
        <w:t>3. Состав, последовательность и сроки выполнения</w:t>
      </w:r>
    </w:p>
    <w:p w:rsidR="005E367A" w:rsidRDefault="005E367A">
      <w:pPr>
        <w:pStyle w:val="ConsPlusTitle"/>
        <w:jc w:val="center"/>
      </w:pPr>
      <w:r>
        <w:t>административных процедур (действий), требования к порядку</w:t>
      </w:r>
    </w:p>
    <w:p w:rsidR="005E367A" w:rsidRDefault="005E367A">
      <w:pPr>
        <w:pStyle w:val="ConsPlusTitle"/>
        <w:jc w:val="center"/>
      </w:pPr>
      <w:r>
        <w:t>их выполнения, в том числе особенности выполнения</w:t>
      </w:r>
    </w:p>
    <w:p w:rsidR="005E367A" w:rsidRDefault="005E367A">
      <w:pPr>
        <w:pStyle w:val="ConsPlusTitle"/>
        <w:jc w:val="center"/>
      </w:pPr>
      <w:r>
        <w:t>административных процедур (действий) в электронной форме,</w:t>
      </w:r>
    </w:p>
    <w:p w:rsidR="005E367A" w:rsidRDefault="005E367A">
      <w:pPr>
        <w:pStyle w:val="ConsPlusTitle"/>
        <w:jc w:val="center"/>
      </w:pPr>
      <w:r>
        <w:t>а также особенности выполнения административных процедур</w:t>
      </w:r>
    </w:p>
    <w:p w:rsidR="005E367A" w:rsidRDefault="005E367A">
      <w:pPr>
        <w:pStyle w:val="ConsPlusTitle"/>
        <w:jc w:val="center"/>
      </w:pPr>
      <w:r>
        <w:t>в многофункциональных центрах</w:t>
      </w:r>
    </w:p>
    <w:p w:rsidR="005E367A" w:rsidRDefault="005E367A">
      <w:pPr>
        <w:pStyle w:val="ConsPlusNormal"/>
        <w:jc w:val="both"/>
      </w:pPr>
    </w:p>
    <w:p w:rsidR="005E367A" w:rsidRDefault="005E367A">
      <w:pPr>
        <w:pStyle w:val="ConsPlusTitle"/>
        <w:ind w:firstLine="540"/>
        <w:jc w:val="both"/>
        <w:outlineLvl w:val="2"/>
      </w:pPr>
      <w:r>
        <w:t>3.1. Описание последовательности действий при предоставлении муниципальной услуги.</w:t>
      </w:r>
    </w:p>
    <w:p w:rsidR="005E367A" w:rsidRDefault="005E367A">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5E367A" w:rsidRDefault="005E367A">
      <w:pPr>
        <w:pStyle w:val="ConsPlusNormal"/>
        <w:spacing w:before="220"/>
        <w:ind w:firstLine="540"/>
        <w:jc w:val="both"/>
      </w:pPr>
      <w:r>
        <w:t>прием и регистрация заявления и представленных документов;</w:t>
      </w:r>
    </w:p>
    <w:p w:rsidR="005E367A" w:rsidRDefault="005E367A">
      <w:pPr>
        <w:pStyle w:val="ConsPlusNormal"/>
        <w:spacing w:before="220"/>
        <w:ind w:firstLine="540"/>
        <w:jc w:val="both"/>
      </w:pPr>
      <w:r>
        <w:t>рассмотрение заявления и представленных документов, принятие решения о предоставлении муниципальной услуги;</w:t>
      </w:r>
    </w:p>
    <w:p w:rsidR="005E367A" w:rsidRDefault="005E367A">
      <w:pPr>
        <w:pStyle w:val="ConsPlusNormal"/>
        <w:spacing w:before="220"/>
        <w:ind w:firstLine="540"/>
        <w:jc w:val="both"/>
      </w:pPr>
      <w:r>
        <w:t>уведомление заявителя о готовности результата предоставления муниципальной услуги.</w:t>
      </w:r>
    </w:p>
    <w:p w:rsidR="005E367A" w:rsidRDefault="005E367A">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5E367A" w:rsidRDefault="005E367A">
      <w:pPr>
        <w:pStyle w:val="ConsPlusNormal"/>
        <w:spacing w:before="220"/>
        <w:ind w:firstLine="540"/>
        <w:jc w:val="both"/>
      </w:pPr>
      <w:r>
        <w:t>прием и регистрация заявления и представленных документов;</w:t>
      </w:r>
    </w:p>
    <w:p w:rsidR="005E367A" w:rsidRDefault="005E367A">
      <w:pPr>
        <w:pStyle w:val="ConsPlusNormal"/>
        <w:spacing w:before="220"/>
        <w:ind w:firstLine="540"/>
        <w:jc w:val="both"/>
      </w:pPr>
      <w:r>
        <w:t>рассмотрение заявления и представленных документов, принятие решения о предоставлении муниципальной услуги;</w:t>
      </w:r>
    </w:p>
    <w:p w:rsidR="005E367A" w:rsidRDefault="005E367A">
      <w:pPr>
        <w:pStyle w:val="ConsPlusNormal"/>
        <w:spacing w:before="220"/>
        <w:ind w:firstLine="540"/>
        <w:jc w:val="both"/>
      </w:pPr>
      <w:r>
        <w:t>уведомление заявителя о готовности результата предоставления муниципальной услуги.</w:t>
      </w:r>
    </w:p>
    <w:p w:rsidR="005E367A" w:rsidRDefault="005E367A">
      <w:pPr>
        <w:pStyle w:val="ConsPlusNormal"/>
        <w:spacing w:before="220"/>
        <w:ind w:firstLine="540"/>
        <w:jc w:val="both"/>
      </w:pPr>
      <w:r>
        <w:t>Перечень процедур (действий), выполняемых многофункциональным центром:</w:t>
      </w:r>
    </w:p>
    <w:p w:rsidR="005E367A" w:rsidRDefault="005E367A">
      <w:pPr>
        <w:pStyle w:val="ConsPlusNormal"/>
        <w:spacing w:before="220"/>
        <w:ind w:firstLine="540"/>
        <w:jc w:val="both"/>
      </w:pPr>
      <w:r>
        <w:t>прием и регистрация заявления и представленных документов;</w:t>
      </w:r>
    </w:p>
    <w:p w:rsidR="005E367A" w:rsidRDefault="005E367A">
      <w:pPr>
        <w:pStyle w:val="ConsPlusNormal"/>
        <w:spacing w:before="220"/>
        <w:ind w:firstLine="540"/>
        <w:jc w:val="both"/>
      </w:pPr>
      <w:r>
        <w:t>выдача документов.</w:t>
      </w:r>
    </w:p>
    <w:p w:rsidR="005E367A" w:rsidRDefault="005E367A">
      <w:pPr>
        <w:pStyle w:val="ConsPlusTitle"/>
        <w:spacing w:before="22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5E367A" w:rsidRDefault="005E367A">
      <w:pPr>
        <w:pStyle w:val="ConsPlusNormal"/>
        <w:spacing w:before="220"/>
        <w:ind w:firstLine="540"/>
        <w:jc w:val="both"/>
      </w:pPr>
      <w:r>
        <w:t xml:space="preserve">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w:t>
      </w:r>
      <w:r>
        <w:lastRenderedPageBreak/>
        <w:t>в Администрацию.</w:t>
      </w:r>
    </w:p>
    <w:p w:rsidR="005E367A" w:rsidRDefault="005E367A">
      <w:pPr>
        <w:pStyle w:val="ConsPlusNormal"/>
        <w:spacing w:before="22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96" w:history="1">
        <w:r>
          <w:rPr>
            <w:color w:val="0000FF"/>
          </w:rPr>
          <w:t>подразделе 2.11</w:t>
        </w:r>
      </w:hyperlink>
      <w:r>
        <w:t xml:space="preserve"> настоящего Административного регламента.</w:t>
      </w:r>
    </w:p>
    <w:p w:rsidR="005E367A" w:rsidRDefault="005E367A">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5E367A" w:rsidRDefault="005E367A">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367A" w:rsidRDefault="005E367A">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E367A" w:rsidRDefault="005E367A">
      <w:pPr>
        <w:pStyle w:val="ConsPlusNormal"/>
        <w:spacing w:before="220"/>
        <w:ind w:firstLine="540"/>
        <w:jc w:val="both"/>
      </w:pPr>
      <w:r>
        <w:t>Срок выполнения административной процедуры не может превышать два рабочих дня с момента приема заявления.</w:t>
      </w:r>
    </w:p>
    <w:p w:rsidR="005E367A" w:rsidRDefault="005E367A">
      <w:pPr>
        <w:pStyle w:val="ConsPlusTitle"/>
        <w:spacing w:before="220"/>
        <w:ind w:firstLine="540"/>
        <w:jc w:val="both"/>
        <w:outlineLvl w:val="2"/>
      </w:pPr>
      <w:r>
        <w:t>3.3. Описание последовательности административных действий при рассмотрении заявления и представленных документов, принятии решения о предоставлении муниципальной услуги.</w:t>
      </w:r>
    </w:p>
    <w:p w:rsidR="005E367A" w:rsidRDefault="005E367A">
      <w:pPr>
        <w:pStyle w:val="ConsPlusNormal"/>
        <w:spacing w:before="220"/>
        <w:ind w:firstLine="540"/>
        <w:jc w:val="both"/>
      </w:pPr>
      <w:r>
        <w:t>3.3.1. Основанием для начала административной процедуры является поступление документов специалисту Управления, ответственному за предоставление муниципальной услуги.</w:t>
      </w:r>
    </w:p>
    <w:p w:rsidR="005E367A" w:rsidRDefault="005E367A">
      <w:pPr>
        <w:pStyle w:val="ConsPlusNormal"/>
        <w:spacing w:before="220"/>
        <w:ind w:firstLine="540"/>
        <w:jc w:val="both"/>
      </w:pPr>
      <w:r>
        <w:t xml:space="preserve">3.3.2. По результатам анализа полученных документов специалист Управления,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3" w:history="1">
        <w:r>
          <w:rPr>
            <w:color w:val="0000FF"/>
          </w:rPr>
          <w:t>пункте 2.12.1</w:t>
        </w:r>
      </w:hyperlink>
      <w:r>
        <w:t xml:space="preserve"> настоящего Административного регламента.</w:t>
      </w:r>
    </w:p>
    <w:p w:rsidR="005E367A" w:rsidRDefault="005E367A">
      <w:pPr>
        <w:pStyle w:val="ConsPlusNormal"/>
        <w:spacing w:before="220"/>
        <w:ind w:firstLine="540"/>
        <w:jc w:val="both"/>
      </w:pPr>
      <w:r>
        <w:t>3.3.3. В случае наличия оснований для отказа в предоставлении муниципальной услуги, указанных в пункте 2.12.1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заявителю об отказе в предоставлении муниципальной услуги с мотивированным объяснением причин принятого решения.</w:t>
      </w:r>
    </w:p>
    <w:p w:rsidR="005E367A" w:rsidRDefault="005E367A">
      <w:pPr>
        <w:pStyle w:val="ConsPlusNormal"/>
        <w:spacing w:before="220"/>
        <w:ind w:firstLine="540"/>
        <w:jc w:val="both"/>
      </w:pPr>
      <w:r>
        <w:t>Один экземпляр паспорта наружной отделки фасада в случае отказа в предоставлении муниципальной услуги возврату заявителю не подлежит.</w:t>
      </w:r>
    </w:p>
    <w:p w:rsidR="005E367A" w:rsidRDefault="005E367A">
      <w:pPr>
        <w:pStyle w:val="ConsPlusNormal"/>
        <w:spacing w:before="220"/>
        <w:ind w:firstLine="540"/>
        <w:jc w:val="both"/>
      </w:pPr>
      <w:r>
        <w:t xml:space="preserve">3.3.4. В случае отсутствия оснований для отказа в предоставлении муниципальной услуги, указанных в </w:t>
      </w:r>
      <w:hyperlink w:anchor="P103" w:history="1">
        <w:r>
          <w:rPr>
            <w:color w:val="0000FF"/>
          </w:rPr>
          <w:t>пункте 2.12.1</w:t>
        </w:r>
      </w:hyperlink>
      <w:r>
        <w:t xml:space="preserve"> настоящего Административного регламента, специалист, ответственный за предоставление муниципальной услуги, направляет паспорт наружной отделки фасада с пакетом документов для согласования уполномоченным лицом органа местного самоуправления - начальником Управления.</w:t>
      </w:r>
    </w:p>
    <w:p w:rsidR="005E367A" w:rsidRDefault="005E367A">
      <w:pPr>
        <w:pStyle w:val="ConsPlusNormal"/>
        <w:spacing w:before="220"/>
        <w:ind w:firstLine="540"/>
        <w:jc w:val="both"/>
      </w:pPr>
      <w:r>
        <w:t>3.3.5. Результатом выполнения административной процедуры является принятие решения о согласовании паспорта наружной отделки фасада либо принятие решения об отказе в предоставлении муниципальной услуги с мотивированным объяснением причин принятого решения.</w:t>
      </w:r>
    </w:p>
    <w:p w:rsidR="005E367A" w:rsidRDefault="005E367A">
      <w:pPr>
        <w:pStyle w:val="ConsPlusNormal"/>
        <w:spacing w:before="220"/>
        <w:ind w:firstLine="540"/>
        <w:jc w:val="both"/>
      </w:pPr>
      <w:r>
        <w:t>3.3.6. Срок выполнения действий:</w:t>
      </w:r>
    </w:p>
    <w:p w:rsidR="005E367A" w:rsidRDefault="005E367A">
      <w:pPr>
        <w:pStyle w:val="ConsPlusNormal"/>
        <w:spacing w:before="220"/>
        <w:ind w:firstLine="540"/>
        <w:jc w:val="both"/>
      </w:pPr>
      <w:r>
        <w:t>3.3.6.1. Срок выполнения действий не может превышать двадцать календарных дней с момента поступления зарегистрированного заявления в Администрацию.</w:t>
      </w:r>
    </w:p>
    <w:p w:rsidR="005E367A" w:rsidRDefault="005E367A">
      <w:pPr>
        <w:pStyle w:val="ConsPlusTitle"/>
        <w:spacing w:before="220"/>
        <w:ind w:firstLine="540"/>
        <w:jc w:val="both"/>
        <w:outlineLvl w:val="2"/>
      </w:pPr>
      <w:bookmarkStart w:id="9" w:name="P197"/>
      <w:bookmarkEnd w:id="9"/>
      <w:r>
        <w:lastRenderedPageBreak/>
        <w:t>3.4.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E367A" w:rsidRDefault="005E367A">
      <w:pPr>
        <w:pStyle w:val="ConsPlusNormal"/>
        <w:spacing w:before="220"/>
        <w:ind w:firstLine="540"/>
        <w:jc w:val="both"/>
      </w:pPr>
      <w:r>
        <w:t>После согласования уполномоченным должностным лицом паспорта наружной отделки фасада либо подписания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5E367A" w:rsidRDefault="005E367A">
      <w:pPr>
        <w:pStyle w:val="ConsPlusNormal"/>
        <w:spacing w:before="220"/>
        <w:ind w:firstLine="540"/>
        <w:jc w:val="both"/>
      </w:pPr>
      <w:r>
        <w:t>Специалист Управления,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E367A" w:rsidRDefault="005E367A">
      <w:pPr>
        <w:pStyle w:val="ConsPlusNormal"/>
        <w:spacing w:before="220"/>
        <w:ind w:firstLine="540"/>
        <w:jc w:val="both"/>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E367A" w:rsidRDefault="005E367A">
      <w:pPr>
        <w:pStyle w:val="ConsPlusNormal"/>
        <w:spacing w:before="220"/>
        <w:ind w:firstLine="540"/>
        <w:jc w:val="both"/>
      </w:pPr>
      <w:r>
        <w:t xml:space="preserve">Срок выполнения административной процедуры не может превышать два рабочих дня с момента поступления согласованных (подписанных) документов специалисту Управления, ответственному за предоставление муниципальной услуги, и выходить за рамки общего срока предоставления муниципальной услуги, указанного в </w:t>
      </w:r>
      <w:hyperlink w:anchor="P93" w:history="1">
        <w:r>
          <w:rPr>
            <w:color w:val="0000FF"/>
          </w:rPr>
          <w:t>пункте 2.10.1 подраздела 2.10</w:t>
        </w:r>
      </w:hyperlink>
      <w:r>
        <w:t xml:space="preserve"> Административного регламента.</w:t>
      </w:r>
    </w:p>
    <w:p w:rsidR="005E367A" w:rsidRDefault="005E367A">
      <w:pPr>
        <w:pStyle w:val="ConsPlusNormal"/>
        <w:spacing w:before="220"/>
        <w:ind w:firstLine="540"/>
        <w:jc w:val="both"/>
      </w:pPr>
      <w:r>
        <w:t xml:space="preserve">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один экземпляр согласованного паспорта наружной отделки </w:t>
      </w:r>
      <w:proofErr w:type="gramStart"/>
      <w:r>
        <w:t>фасада</w:t>
      </w:r>
      <w:proofErr w:type="gramEnd"/>
      <w:r>
        <w:t xml:space="preserve"> либо решение об отказе в предоставлении муниципальной услуги при личном обращении в Управление и при предъявлении документа, удостоверяющего личность заявителя (доверенность).</w:t>
      </w:r>
    </w:p>
    <w:p w:rsidR="005E367A" w:rsidRDefault="005E367A">
      <w:pPr>
        <w:pStyle w:val="ConsPlusNormal"/>
        <w:spacing w:before="220"/>
        <w:ind w:firstLine="540"/>
        <w:jc w:val="both"/>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93" w:history="1">
        <w:r>
          <w:rPr>
            <w:color w:val="0000FF"/>
          </w:rPr>
          <w:t>пунктом 2.10.1 подраздела 2.10</w:t>
        </w:r>
      </w:hyperlink>
      <w:r>
        <w:t xml:space="preserve"> Административного регламента.</w:t>
      </w:r>
    </w:p>
    <w:p w:rsidR="005E367A" w:rsidRDefault="005E367A">
      <w:pPr>
        <w:pStyle w:val="ConsPlusTitle"/>
        <w:spacing w:before="220"/>
        <w:ind w:firstLine="540"/>
        <w:jc w:val="both"/>
        <w:outlineLvl w:val="2"/>
      </w:pPr>
      <w:r>
        <w:t>3.5.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E367A" w:rsidRDefault="005E367A">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5E367A" w:rsidRDefault="005E367A">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5E367A" w:rsidRDefault="005E367A">
      <w:pPr>
        <w:pStyle w:val="ConsPlusNormal"/>
        <w:spacing w:before="220"/>
        <w:ind w:firstLine="540"/>
        <w:jc w:val="both"/>
      </w:pPr>
      <w:r>
        <w:t>3.5.1. Описание последовательности действий при приеме и регистрации заявления и представленных документов.</w:t>
      </w:r>
    </w:p>
    <w:p w:rsidR="005E367A" w:rsidRDefault="005E367A">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E367A" w:rsidRDefault="005E367A">
      <w:pPr>
        <w:pStyle w:val="ConsPlusNormal"/>
        <w:spacing w:before="220"/>
        <w:ind w:firstLine="540"/>
        <w:jc w:val="both"/>
      </w:pPr>
      <w:r>
        <w:t xml:space="preserve">3.5.2. Последовательность действий при рассмотрении заявления и представленных документов в целях согласования паспорта наружной отделки фасада либо об отказе в предоставлении муниципальной услуги аналогична последовательности, указанной в </w:t>
      </w:r>
      <w:hyperlink w:anchor="P197" w:history="1">
        <w:r>
          <w:rPr>
            <w:color w:val="0000FF"/>
          </w:rPr>
          <w:t>подразделе 3.4 раздела 3</w:t>
        </w:r>
      </w:hyperlink>
      <w:r>
        <w:t xml:space="preserve"> настоящего Административного регламента.</w:t>
      </w:r>
    </w:p>
    <w:p w:rsidR="005E367A" w:rsidRDefault="005E367A">
      <w:pPr>
        <w:pStyle w:val="ConsPlusNormal"/>
        <w:spacing w:before="220"/>
        <w:ind w:firstLine="540"/>
        <w:jc w:val="both"/>
      </w:pPr>
      <w:r>
        <w:lastRenderedPageBreak/>
        <w:t>3.5.3. Описание последовательности действий при регистрации и выдаче документов заявителю.</w:t>
      </w:r>
    </w:p>
    <w:p w:rsidR="005E367A" w:rsidRDefault="005E367A">
      <w:pPr>
        <w:pStyle w:val="ConsPlusNormal"/>
        <w:spacing w:before="220"/>
        <w:ind w:firstLine="540"/>
        <w:jc w:val="both"/>
      </w:pPr>
      <w:r>
        <w:t>Согласованный паспорт наружной отделки фасада здания либо решение об отказе в согласовании паспорта наружной отделки фасада с указанием причин принятого решения после подписи уполномоченного должностного лица и регистрации в установленном порядке выдается (направляется) заявителю.</w:t>
      </w:r>
    </w:p>
    <w:p w:rsidR="005E367A" w:rsidRDefault="005E367A">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5E367A" w:rsidRDefault="005E367A">
      <w:pPr>
        <w:pStyle w:val="ConsPlusNormal"/>
        <w:spacing w:before="220"/>
        <w:ind w:firstLine="540"/>
        <w:jc w:val="both"/>
      </w:pPr>
      <w:r>
        <w:t>Срок выполнения административной процедуры не может превышать два рабочих дня с момента согласования (подписания) уполномоченным должностным лицом результата предоставления муниципальной услуги.</w:t>
      </w:r>
    </w:p>
    <w:p w:rsidR="005E367A" w:rsidRDefault="005E367A">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E367A" w:rsidRDefault="005E367A">
      <w:pPr>
        <w:pStyle w:val="ConsPlusTitle"/>
        <w:spacing w:before="220"/>
        <w:ind w:firstLine="540"/>
        <w:jc w:val="both"/>
        <w:outlineLvl w:val="2"/>
      </w:pPr>
      <w:r>
        <w:t>3.6. Описание административных процедур (действий), выполняемых многофункциональными центрами.</w:t>
      </w:r>
    </w:p>
    <w:p w:rsidR="005E367A" w:rsidRDefault="005E367A">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E367A" w:rsidRDefault="005E367A">
      <w:pPr>
        <w:pStyle w:val="ConsPlusNormal"/>
        <w:spacing w:before="220"/>
        <w:ind w:firstLine="540"/>
        <w:jc w:val="both"/>
      </w:pPr>
      <w:r>
        <w:t>3.6.1. Описание последовательности действий при приеме и регистрации заявления и представленных документов.</w:t>
      </w:r>
    </w:p>
    <w:p w:rsidR="005E367A" w:rsidRDefault="005E367A">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E367A" w:rsidRDefault="005E367A">
      <w:pPr>
        <w:pStyle w:val="ConsPlusNormal"/>
        <w:spacing w:before="220"/>
        <w:ind w:firstLine="540"/>
        <w:jc w:val="both"/>
      </w:pPr>
      <w:r>
        <w:t>документа, удостоверяющего личность заявителя (его представителя);</w:t>
      </w:r>
    </w:p>
    <w:p w:rsidR="005E367A" w:rsidRDefault="005E367A">
      <w:pPr>
        <w:pStyle w:val="ConsPlusNormal"/>
        <w:spacing w:before="220"/>
        <w:ind w:firstLine="540"/>
        <w:jc w:val="both"/>
      </w:pPr>
      <w:r>
        <w:t>документа, подтверждающего полномочия представителя заявителя.</w:t>
      </w:r>
    </w:p>
    <w:p w:rsidR="005E367A" w:rsidRDefault="005E367A">
      <w:pPr>
        <w:pStyle w:val="ConsPlusNormal"/>
        <w:spacing w:before="220"/>
        <w:ind w:firstLine="540"/>
        <w:jc w:val="both"/>
      </w:pPr>
      <w:r>
        <w:t>Специалист, ответственный за прием и регистрацию документов:</w:t>
      </w:r>
    </w:p>
    <w:p w:rsidR="005E367A" w:rsidRDefault="005E367A">
      <w:pPr>
        <w:pStyle w:val="ConsPlusNormal"/>
        <w:spacing w:before="220"/>
        <w:ind w:firstLine="540"/>
        <w:jc w:val="both"/>
      </w:pPr>
      <w:r>
        <w:t>регистрирует в установленном порядке поступившие документы;</w:t>
      </w:r>
    </w:p>
    <w:p w:rsidR="005E367A" w:rsidRDefault="005E367A">
      <w:pPr>
        <w:pStyle w:val="ConsPlusNormal"/>
        <w:spacing w:before="220"/>
        <w:ind w:firstLine="540"/>
        <w:jc w:val="both"/>
      </w:pPr>
      <w:r>
        <w:t>оформляет уведомление о приеме документов и передает его заявителю;</w:t>
      </w:r>
    </w:p>
    <w:p w:rsidR="005E367A" w:rsidRDefault="005E367A">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5E367A" w:rsidRDefault="005E367A">
      <w:pPr>
        <w:pStyle w:val="ConsPlusNormal"/>
        <w:spacing w:before="22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367A" w:rsidRDefault="005E367A">
      <w:pPr>
        <w:pStyle w:val="ConsPlusNormal"/>
        <w:spacing w:before="220"/>
        <w:ind w:firstLine="540"/>
        <w:jc w:val="both"/>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5E367A" w:rsidRDefault="005E367A">
      <w:pPr>
        <w:pStyle w:val="ConsPlusNormal"/>
        <w:spacing w:before="220"/>
        <w:ind w:firstLine="540"/>
        <w:jc w:val="both"/>
      </w:pPr>
      <w:r>
        <w:lastRenderedPageBreak/>
        <w:t>Срок выполнения административной процедуры не может превышать 2 дня.</w:t>
      </w:r>
    </w:p>
    <w:p w:rsidR="005E367A" w:rsidRDefault="005E367A">
      <w:pPr>
        <w:pStyle w:val="ConsPlusNormal"/>
        <w:spacing w:before="220"/>
        <w:ind w:firstLine="540"/>
        <w:jc w:val="both"/>
      </w:pPr>
      <w:r>
        <w:t>3.6.2. Описание последовательности действий при выдаче документов заявителю.</w:t>
      </w:r>
    </w:p>
    <w:p w:rsidR="005E367A" w:rsidRDefault="005E367A">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E367A" w:rsidRDefault="005E367A">
      <w:pPr>
        <w:pStyle w:val="ConsPlusNormal"/>
        <w:spacing w:before="220"/>
        <w:ind w:firstLine="540"/>
        <w:jc w:val="both"/>
      </w:pPr>
      <w:r>
        <w:t>документ, удостоверяющий личность заявителя либо его представителя;</w:t>
      </w:r>
    </w:p>
    <w:p w:rsidR="005E367A" w:rsidRDefault="005E367A">
      <w:pPr>
        <w:pStyle w:val="ConsPlusNormal"/>
        <w:spacing w:before="220"/>
        <w:ind w:firstLine="540"/>
        <w:jc w:val="both"/>
      </w:pPr>
      <w:r>
        <w:t>документ, подтверждающий полномочия представителя заявителя.</w:t>
      </w:r>
    </w:p>
    <w:p w:rsidR="005E367A" w:rsidRDefault="005E367A">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E367A" w:rsidRDefault="005E367A">
      <w:pPr>
        <w:pStyle w:val="ConsPlusTitle"/>
        <w:spacing w:before="220"/>
        <w:ind w:firstLine="540"/>
        <w:jc w:val="both"/>
        <w:outlineLvl w:val="2"/>
      </w:pPr>
      <w:r>
        <w:t>3.7. Особенности выполнения административных процедур (действий) в многофункциональном центре.</w:t>
      </w:r>
    </w:p>
    <w:p w:rsidR="005E367A" w:rsidRDefault="005E367A">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5E367A" w:rsidRDefault="005E367A">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E367A" w:rsidRDefault="005E367A">
      <w:pPr>
        <w:pStyle w:val="ConsPlusNormal"/>
        <w:spacing w:before="220"/>
        <w:ind w:firstLine="540"/>
        <w:jc w:val="both"/>
      </w:pPr>
      <w: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E367A" w:rsidRDefault="005E367A">
      <w:pPr>
        <w:pStyle w:val="ConsPlusTitle"/>
        <w:spacing w:before="22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5E367A" w:rsidRDefault="005E367A">
      <w:pPr>
        <w:pStyle w:val="ConsPlusNormal"/>
        <w:spacing w:before="220"/>
        <w:ind w:firstLine="540"/>
        <w:jc w:val="both"/>
      </w:pPr>
      <w:r>
        <w:t xml:space="preserve">В случае необходимости внесения изменений в паспорт наружной отделки фасада или в решение об отказе заявителю в согласовании паспорта наружной отделки фасада в связи с допущенными опечатками и (или) ошибками в тексте решения заявитель направляет </w:t>
      </w:r>
      <w:hyperlink w:anchor="P389" w:history="1">
        <w:r>
          <w:rPr>
            <w:color w:val="0000FF"/>
          </w:rPr>
          <w:t>заявление</w:t>
        </w:r>
      </w:hyperlink>
      <w:r>
        <w:t xml:space="preserve"> (приложение N 2 к настоящему Административному регламенту).</w:t>
      </w:r>
    </w:p>
    <w:p w:rsidR="005E367A" w:rsidRDefault="005E367A">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E367A" w:rsidRDefault="005E367A">
      <w:pPr>
        <w:pStyle w:val="ConsPlusNormal"/>
        <w:spacing w:before="220"/>
        <w:ind w:firstLine="540"/>
        <w:jc w:val="both"/>
      </w:pPr>
      <w:r>
        <w:t>В случае внесения изменений в паспорт наружной отделки фасада или в решение об отказе заявителю в согласовании паспорта наружной отделки фасада в части исправления допущенных опечаток и ошибок по инициативе Администрации в адрес заявителя направляется копия такого согласования (решения).</w:t>
      </w:r>
    </w:p>
    <w:p w:rsidR="005E367A" w:rsidRDefault="005E367A">
      <w:pPr>
        <w:pStyle w:val="ConsPlusNormal"/>
        <w:spacing w:before="220"/>
        <w:ind w:firstLine="540"/>
        <w:jc w:val="both"/>
      </w:pPr>
      <w: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E367A" w:rsidRDefault="005E367A">
      <w:pPr>
        <w:pStyle w:val="ConsPlusNormal"/>
        <w:jc w:val="both"/>
      </w:pPr>
    </w:p>
    <w:p w:rsidR="005E367A" w:rsidRDefault="005E367A">
      <w:pPr>
        <w:pStyle w:val="ConsPlusTitle"/>
        <w:jc w:val="center"/>
        <w:outlineLvl w:val="1"/>
      </w:pPr>
      <w:r>
        <w:t>4. Формы контроля за исполнением</w:t>
      </w:r>
    </w:p>
    <w:p w:rsidR="005E367A" w:rsidRDefault="005E367A">
      <w:pPr>
        <w:pStyle w:val="ConsPlusTitle"/>
        <w:jc w:val="center"/>
      </w:pPr>
      <w:r>
        <w:t>Административного регламента</w:t>
      </w:r>
    </w:p>
    <w:p w:rsidR="005E367A" w:rsidRDefault="005E367A">
      <w:pPr>
        <w:pStyle w:val="ConsPlusNormal"/>
        <w:jc w:val="both"/>
      </w:pPr>
    </w:p>
    <w:p w:rsidR="005E367A" w:rsidRDefault="005E367A">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E367A" w:rsidRDefault="005E367A">
      <w:pPr>
        <w:pStyle w:val="ConsPlusNormal"/>
        <w:spacing w:before="220"/>
        <w:ind w:firstLine="540"/>
        <w:jc w:val="both"/>
      </w:pPr>
      <w:r>
        <w:lastRenderedPageBreak/>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5E367A" w:rsidRDefault="005E367A">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5E367A" w:rsidRDefault="005E367A">
      <w:pPr>
        <w:pStyle w:val="ConsPlusNormal"/>
        <w:spacing w:before="220"/>
        <w:ind w:firstLine="540"/>
        <w:jc w:val="both"/>
      </w:pPr>
      <w:r>
        <w:t>контролировать соблюдение порядка и условий предоставления муниципальной услуги;</w:t>
      </w:r>
    </w:p>
    <w:p w:rsidR="005E367A" w:rsidRDefault="005E367A">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E367A" w:rsidRDefault="005E367A">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5E367A" w:rsidRDefault="005E367A">
      <w:pPr>
        <w:pStyle w:val="ConsPlusNormal"/>
        <w:spacing w:before="22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E367A" w:rsidRDefault="005E367A">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5E367A" w:rsidRDefault="005E367A">
      <w:pPr>
        <w:pStyle w:val="ConsPlusNormal"/>
        <w:spacing w:before="220"/>
        <w:ind w:firstLine="540"/>
        <w:jc w:val="both"/>
      </w:pPr>
      <w:r>
        <w:t>4.2. Ответственность специалистов закрепляется в их должностных инструкциях.</w:t>
      </w:r>
    </w:p>
    <w:p w:rsidR="005E367A" w:rsidRDefault="005E367A">
      <w:pPr>
        <w:pStyle w:val="ConsPlusNormal"/>
        <w:spacing w:before="22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E367A" w:rsidRDefault="005E367A">
      <w:pPr>
        <w:pStyle w:val="ConsPlusNormal"/>
        <w:jc w:val="both"/>
      </w:pPr>
    </w:p>
    <w:p w:rsidR="005E367A" w:rsidRDefault="005E367A">
      <w:pPr>
        <w:pStyle w:val="ConsPlusTitle"/>
        <w:jc w:val="center"/>
        <w:outlineLvl w:val="1"/>
      </w:pPr>
      <w:bookmarkStart w:id="10" w:name="P257"/>
      <w:bookmarkEnd w:id="10"/>
      <w:r>
        <w:t>5. Досудебный (внесудебный) порядок обжалования решений</w:t>
      </w:r>
    </w:p>
    <w:p w:rsidR="005E367A" w:rsidRDefault="005E367A">
      <w:pPr>
        <w:pStyle w:val="ConsPlusTitle"/>
        <w:jc w:val="center"/>
      </w:pPr>
      <w:r>
        <w:t>и действий (бездействия) органа, предоставляющего</w:t>
      </w:r>
    </w:p>
    <w:p w:rsidR="005E367A" w:rsidRDefault="005E367A">
      <w:pPr>
        <w:pStyle w:val="ConsPlusTitle"/>
        <w:jc w:val="center"/>
      </w:pPr>
      <w:r>
        <w:t>муниципальную услугу, должностного лица органа,</w:t>
      </w:r>
    </w:p>
    <w:p w:rsidR="005E367A" w:rsidRDefault="005E367A">
      <w:pPr>
        <w:pStyle w:val="ConsPlusTitle"/>
        <w:jc w:val="center"/>
      </w:pPr>
      <w:r>
        <w:t>предоставляющего муниципальную услугу, либо муниципального</w:t>
      </w:r>
    </w:p>
    <w:p w:rsidR="005E367A" w:rsidRDefault="005E367A">
      <w:pPr>
        <w:pStyle w:val="ConsPlusTitle"/>
        <w:jc w:val="center"/>
      </w:pPr>
      <w:r>
        <w:t>служащего, а также многофункциональных центров</w:t>
      </w:r>
    </w:p>
    <w:p w:rsidR="005E367A" w:rsidRDefault="005E367A">
      <w:pPr>
        <w:pStyle w:val="ConsPlusTitle"/>
        <w:jc w:val="center"/>
      </w:pPr>
      <w:r>
        <w:t>и их работников</w:t>
      </w:r>
    </w:p>
    <w:p w:rsidR="005E367A" w:rsidRDefault="005E367A">
      <w:pPr>
        <w:pStyle w:val="ConsPlusNormal"/>
        <w:jc w:val="both"/>
      </w:pPr>
    </w:p>
    <w:p w:rsidR="005E367A" w:rsidRDefault="005E367A">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5E367A" w:rsidRDefault="005E367A">
      <w:pPr>
        <w:pStyle w:val="ConsPlusNormal"/>
        <w:spacing w:before="220"/>
        <w:ind w:firstLine="540"/>
        <w:jc w:val="both"/>
      </w:pPr>
      <w:bookmarkStart w:id="11" w:name="P265"/>
      <w:bookmarkEnd w:id="11"/>
      <w:r>
        <w:t xml:space="preserve">5.1.1. Нарушение срока регистрации запроса заявителя о предоставлении муниципальной услуги, запроса, указанного в </w:t>
      </w:r>
      <w:hyperlink r:id="rId26" w:history="1">
        <w:r>
          <w:rPr>
            <w:color w:val="0000FF"/>
          </w:rPr>
          <w:t>статье 15.1</w:t>
        </w:r>
      </w:hyperlink>
      <w:r>
        <w:t xml:space="preserve"> Закона N 210-ФЗ.</w:t>
      </w:r>
    </w:p>
    <w:p w:rsidR="005E367A" w:rsidRDefault="005E367A">
      <w:pPr>
        <w:pStyle w:val="ConsPlusNormal"/>
        <w:spacing w:before="220"/>
        <w:ind w:firstLine="540"/>
        <w:jc w:val="both"/>
      </w:pPr>
      <w:r>
        <w:t>5.1.2. Нарушение срока предоставления услуги.</w:t>
      </w:r>
    </w:p>
    <w:p w:rsidR="005E367A" w:rsidRDefault="005E367A">
      <w:pPr>
        <w:pStyle w:val="ConsPlusNormal"/>
        <w:spacing w:before="220"/>
        <w:ind w:firstLine="540"/>
        <w:jc w:val="both"/>
      </w:pPr>
      <w:bookmarkStart w:id="12" w:name="P267"/>
      <w:bookmarkEnd w:id="12"/>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субъектов Российской Федерации, муниципальными правовыми актами для предоставления услуги.</w:t>
      </w:r>
    </w:p>
    <w:p w:rsidR="005E367A" w:rsidRDefault="005E367A">
      <w:pPr>
        <w:pStyle w:val="ConsPlusNormal"/>
        <w:spacing w:before="220"/>
        <w:ind w:firstLine="540"/>
        <w:jc w:val="both"/>
      </w:pPr>
      <w:bookmarkStart w:id="13" w:name="P268"/>
      <w:bookmarkEnd w:id="13"/>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5E367A" w:rsidRDefault="005E367A">
      <w:pPr>
        <w:pStyle w:val="ConsPlusNormal"/>
        <w:spacing w:before="220"/>
        <w:ind w:firstLine="540"/>
        <w:jc w:val="both"/>
      </w:pPr>
      <w:r>
        <w:lastRenderedPageBreak/>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5E367A" w:rsidRDefault="005E367A">
      <w:pPr>
        <w:pStyle w:val="ConsPlusNormal"/>
        <w:spacing w:before="220"/>
        <w:ind w:firstLine="540"/>
        <w:jc w:val="both"/>
      </w:pPr>
      <w:bookmarkStart w:id="14" w:name="P270"/>
      <w:bookmarkEnd w:id="14"/>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E367A" w:rsidRDefault="005E367A">
      <w:pPr>
        <w:pStyle w:val="ConsPlusNormal"/>
        <w:spacing w:before="22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367A" w:rsidRDefault="005E367A">
      <w:pPr>
        <w:pStyle w:val="ConsPlusNormal"/>
        <w:spacing w:before="220"/>
        <w:ind w:firstLine="540"/>
        <w:jc w:val="both"/>
      </w:pPr>
      <w:bookmarkStart w:id="15" w:name="P272"/>
      <w:bookmarkEnd w:id="15"/>
      <w:r>
        <w:t>5.1.8. Нарушение срока или порядка выдачи документов по результатам предоставления муниципальной услуги.</w:t>
      </w:r>
    </w:p>
    <w:p w:rsidR="005E367A" w:rsidRDefault="005E367A">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367A" w:rsidRDefault="005E367A">
      <w:pPr>
        <w:pStyle w:val="ConsPlusNormal"/>
        <w:spacing w:before="220"/>
        <w:ind w:firstLine="540"/>
        <w:jc w:val="both"/>
      </w:pPr>
      <w: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265" w:history="1">
        <w:r>
          <w:rPr>
            <w:color w:val="0000FF"/>
          </w:rPr>
          <w:t>пунктами 5.1.1</w:t>
        </w:r>
      </w:hyperlink>
      <w:r>
        <w:t xml:space="preserve">, </w:t>
      </w:r>
      <w:hyperlink w:anchor="P267" w:history="1">
        <w:r>
          <w:rPr>
            <w:color w:val="0000FF"/>
          </w:rPr>
          <w:t>5.1.3</w:t>
        </w:r>
      </w:hyperlink>
      <w:r>
        <w:t xml:space="preserve">, </w:t>
      </w:r>
      <w:hyperlink w:anchor="P268" w:history="1">
        <w:r>
          <w:rPr>
            <w:color w:val="0000FF"/>
          </w:rPr>
          <w:t>5.1.4</w:t>
        </w:r>
      </w:hyperlink>
      <w:r>
        <w:t xml:space="preserve">, </w:t>
      </w:r>
      <w:hyperlink w:anchor="P270" w:history="1">
        <w:r>
          <w:rPr>
            <w:color w:val="0000FF"/>
          </w:rPr>
          <w:t>5.1.6</w:t>
        </w:r>
      </w:hyperlink>
      <w:r>
        <w:t xml:space="preserve">, </w:t>
      </w:r>
      <w:hyperlink w:anchor="P272" w:history="1">
        <w:r>
          <w:rPr>
            <w:color w:val="0000FF"/>
          </w:rPr>
          <w:t>5.1.8</w:t>
        </w:r>
      </w:hyperlink>
      <w:r>
        <w:t xml:space="preserve"> настоящего раздела.</w:t>
      </w:r>
    </w:p>
    <w:p w:rsidR="005E367A" w:rsidRDefault="005E367A">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5E367A" w:rsidRDefault="005E367A">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color w:val="0000FF"/>
          </w:rPr>
          <w:t>частью 1.3 статьи 16</w:t>
        </w:r>
      </w:hyperlink>
      <w:r>
        <w:t xml:space="preserve"> Закона N 210-ФЗ.</w:t>
      </w:r>
    </w:p>
    <w:p w:rsidR="005E367A" w:rsidRDefault="005E367A">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E367A" w:rsidRDefault="005E367A">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5E367A" w:rsidRDefault="005E367A">
      <w:pPr>
        <w:pStyle w:val="ConsPlusNormal"/>
        <w:spacing w:before="220"/>
        <w:ind w:firstLine="540"/>
        <w:jc w:val="both"/>
      </w:pPr>
      <w:r>
        <w:t>Жалоба рассматривается следующими должностными лицами по полномочиям:</w:t>
      </w:r>
    </w:p>
    <w:p w:rsidR="005E367A" w:rsidRDefault="005E367A">
      <w:pPr>
        <w:pStyle w:val="ConsPlusNormal"/>
        <w:spacing w:before="220"/>
        <w:ind w:firstLine="540"/>
        <w:jc w:val="both"/>
      </w:pPr>
      <w:r>
        <w:lastRenderedPageBreak/>
        <w:t>первым заместителем главы Администрации, заместителем главы Администрации, курирующим деятельность Управления, предоставляющего муниципальную услугу, начальником Управления, предоставляющего муниципальную услугу, руководителем многофункционального центра.</w:t>
      </w:r>
    </w:p>
    <w:p w:rsidR="005E367A" w:rsidRDefault="005E367A">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5E367A" w:rsidRDefault="005E367A">
      <w:pPr>
        <w:pStyle w:val="ConsPlusNormal"/>
        <w:spacing w:before="22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E367A" w:rsidRDefault="005E367A">
      <w:pPr>
        <w:pStyle w:val="ConsPlusNormal"/>
        <w:spacing w:before="220"/>
        <w:ind w:firstLine="540"/>
        <w:jc w:val="both"/>
      </w:pPr>
      <w:r>
        <w:t>5.3. Информацию о порядке подачи и рассмотрения жалобы можно получить:</w:t>
      </w:r>
    </w:p>
    <w:p w:rsidR="005E367A" w:rsidRDefault="005E367A">
      <w:pPr>
        <w:pStyle w:val="ConsPlusNormal"/>
        <w:spacing w:before="220"/>
        <w:ind w:firstLine="540"/>
        <w:jc w:val="both"/>
      </w:pPr>
      <w:r>
        <w:t>на официальном сайте Администрации;</w:t>
      </w:r>
    </w:p>
    <w:p w:rsidR="005E367A" w:rsidRDefault="005E367A">
      <w:pPr>
        <w:pStyle w:val="ConsPlusNormal"/>
        <w:spacing w:before="220"/>
        <w:ind w:firstLine="540"/>
        <w:jc w:val="both"/>
      </w:pPr>
      <w:r>
        <w:t>на Региональном портале;</w:t>
      </w:r>
    </w:p>
    <w:p w:rsidR="005E367A" w:rsidRDefault="005E367A">
      <w:pPr>
        <w:pStyle w:val="ConsPlusNormal"/>
        <w:spacing w:before="220"/>
        <w:ind w:firstLine="540"/>
        <w:jc w:val="both"/>
      </w:pPr>
      <w:r>
        <w:t>на Едином портале;</w:t>
      </w:r>
    </w:p>
    <w:p w:rsidR="005E367A" w:rsidRDefault="005E367A">
      <w:pPr>
        <w:pStyle w:val="ConsPlusNormal"/>
        <w:spacing w:before="220"/>
        <w:ind w:firstLine="540"/>
        <w:jc w:val="both"/>
      </w:pPr>
      <w:r>
        <w:t>на информационных стендах в местах предоставления муниципальной услуги;</w:t>
      </w:r>
    </w:p>
    <w:p w:rsidR="005E367A" w:rsidRDefault="005E367A">
      <w:pPr>
        <w:pStyle w:val="ConsPlusNormal"/>
        <w:spacing w:before="220"/>
        <w:ind w:firstLine="540"/>
        <w:jc w:val="both"/>
      </w:pPr>
      <w:r>
        <w:t>при личном обращении заявителя;</w:t>
      </w:r>
    </w:p>
    <w:p w:rsidR="005E367A" w:rsidRDefault="005E367A">
      <w:pPr>
        <w:pStyle w:val="ConsPlusNormal"/>
        <w:spacing w:before="220"/>
        <w:ind w:firstLine="540"/>
        <w:jc w:val="both"/>
      </w:pPr>
      <w:r>
        <w:t>при обращении в письменной форме, в форме электронного документа;</w:t>
      </w:r>
    </w:p>
    <w:p w:rsidR="005E367A" w:rsidRDefault="005E367A">
      <w:pPr>
        <w:pStyle w:val="ConsPlusNormal"/>
        <w:spacing w:before="220"/>
        <w:ind w:firstLine="540"/>
        <w:jc w:val="both"/>
      </w:pPr>
      <w:r>
        <w:t>по телефону.</w:t>
      </w:r>
    </w:p>
    <w:p w:rsidR="005E367A" w:rsidRDefault="005E367A">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E367A" w:rsidRDefault="005E367A">
      <w:pPr>
        <w:pStyle w:val="ConsPlusNormal"/>
        <w:spacing w:before="220"/>
        <w:ind w:firstLine="540"/>
        <w:jc w:val="both"/>
      </w:pPr>
      <w:r>
        <w:t xml:space="preserve">- Федеральный </w:t>
      </w:r>
      <w:hyperlink r:id="rId29" w:history="1">
        <w:r>
          <w:rPr>
            <w:color w:val="0000FF"/>
          </w:rPr>
          <w:t>закон</w:t>
        </w:r>
      </w:hyperlink>
      <w:r>
        <w:t xml:space="preserve"> от 27.07.2010 N 210-ФЗ "Об организации предоставления государственных и муниципальных услуг";</w:t>
      </w:r>
    </w:p>
    <w:p w:rsidR="005E367A" w:rsidRDefault="005E367A">
      <w:pPr>
        <w:pStyle w:val="ConsPlusNormal"/>
        <w:spacing w:before="220"/>
        <w:ind w:firstLine="540"/>
        <w:jc w:val="both"/>
      </w:pPr>
      <w:r>
        <w:t xml:space="preserve">- </w:t>
      </w:r>
      <w:hyperlink r:id="rId3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E367A" w:rsidRDefault="005E367A">
      <w:pPr>
        <w:pStyle w:val="ConsPlusNormal"/>
        <w:spacing w:before="220"/>
        <w:ind w:firstLine="540"/>
        <w:jc w:val="both"/>
      </w:pPr>
      <w:r>
        <w:t xml:space="preserve">- </w:t>
      </w:r>
      <w:hyperlink r:id="rId31"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5E367A" w:rsidRDefault="005E367A">
      <w:pPr>
        <w:pStyle w:val="ConsPlusNormal"/>
        <w:spacing w:before="220"/>
        <w:ind w:firstLine="540"/>
        <w:jc w:val="both"/>
      </w:pPr>
      <w:r>
        <w:lastRenderedPageBreak/>
        <w:t xml:space="preserve">Информация, указанная в </w:t>
      </w:r>
      <w:hyperlink w:anchor="P257" w:history="1">
        <w:r>
          <w:rPr>
            <w:color w:val="0000FF"/>
          </w:rPr>
          <w:t>разделе 5</w:t>
        </w:r>
      </w:hyperlink>
      <w:r>
        <w:t xml:space="preserve"> настоящего Административного регламента, размещена на Едином портале.</w:t>
      </w: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right"/>
        <w:outlineLvl w:val="1"/>
      </w:pPr>
      <w:r>
        <w:t>Приложение N 1</w:t>
      </w:r>
    </w:p>
    <w:p w:rsidR="005E367A" w:rsidRDefault="005E367A">
      <w:pPr>
        <w:pStyle w:val="ConsPlusNormal"/>
        <w:jc w:val="right"/>
      </w:pPr>
      <w:r>
        <w:t>к Административному регламенту</w:t>
      </w:r>
    </w:p>
    <w:p w:rsidR="005E367A" w:rsidRDefault="005E367A">
      <w:pPr>
        <w:pStyle w:val="ConsPlusNormal"/>
        <w:jc w:val="both"/>
      </w:pPr>
    </w:p>
    <w:p w:rsidR="005E367A" w:rsidRDefault="005E367A">
      <w:pPr>
        <w:pStyle w:val="ConsPlusNonformat"/>
        <w:jc w:val="both"/>
      </w:pPr>
      <w:r>
        <w:t xml:space="preserve">                                  В администрацию муниципального</w:t>
      </w:r>
    </w:p>
    <w:p w:rsidR="005E367A" w:rsidRDefault="005E367A">
      <w:pPr>
        <w:pStyle w:val="ConsPlusNonformat"/>
        <w:jc w:val="both"/>
      </w:pPr>
      <w:r>
        <w:t xml:space="preserve">                                  образования "Город Киров"</w:t>
      </w:r>
    </w:p>
    <w:p w:rsidR="005E367A" w:rsidRDefault="005E367A">
      <w:pPr>
        <w:pStyle w:val="ConsPlusNonformat"/>
        <w:jc w:val="both"/>
      </w:pPr>
      <w:r>
        <w:t xml:space="preserve">                                  _________________________________________</w:t>
      </w:r>
    </w:p>
    <w:p w:rsidR="005E367A" w:rsidRDefault="005E367A">
      <w:pPr>
        <w:pStyle w:val="ConsPlusNonformat"/>
        <w:jc w:val="both"/>
      </w:pPr>
      <w:r>
        <w:t xml:space="preserve">                                  (наименование муниципального образования)</w:t>
      </w:r>
    </w:p>
    <w:p w:rsidR="005E367A" w:rsidRDefault="005E367A">
      <w:pPr>
        <w:pStyle w:val="ConsPlusNonformat"/>
        <w:jc w:val="both"/>
      </w:pPr>
    </w:p>
    <w:p w:rsidR="005E367A" w:rsidRDefault="005E367A">
      <w:pPr>
        <w:pStyle w:val="ConsPlusNonformat"/>
        <w:jc w:val="both"/>
      </w:pPr>
      <w:r>
        <w:t xml:space="preserve">                                  от ______________________________________</w:t>
      </w:r>
    </w:p>
    <w:p w:rsidR="005E367A" w:rsidRDefault="005E367A">
      <w:pPr>
        <w:pStyle w:val="ConsPlusNonformat"/>
        <w:jc w:val="both"/>
      </w:pPr>
      <w:r>
        <w:t xml:space="preserve">                                      (фамилия, имя, отчество (последнее -</w:t>
      </w:r>
    </w:p>
    <w:p w:rsidR="005E367A" w:rsidRDefault="005E367A">
      <w:pPr>
        <w:pStyle w:val="ConsPlusNonformat"/>
        <w:jc w:val="both"/>
      </w:pPr>
      <w:r>
        <w:t xml:space="preserve">                                     при наличии), почтовый индекс, адрес,</w:t>
      </w:r>
    </w:p>
    <w:p w:rsidR="005E367A" w:rsidRDefault="005E367A">
      <w:pPr>
        <w:pStyle w:val="ConsPlusNonformat"/>
        <w:jc w:val="both"/>
      </w:pPr>
      <w:r>
        <w:t xml:space="preserve">                                         телефон - для физических лиц)</w:t>
      </w:r>
    </w:p>
    <w:p w:rsidR="005E367A" w:rsidRDefault="005E367A">
      <w:pPr>
        <w:pStyle w:val="ConsPlusNonformat"/>
        <w:jc w:val="both"/>
      </w:pPr>
      <w:r>
        <w:t xml:space="preserve">                                  _________________________________________</w:t>
      </w:r>
    </w:p>
    <w:p w:rsidR="005E367A" w:rsidRDefault="005E367A">
      <w:pPr>
        <w:pStyle w:val="ConsPlusNonformat"/>
        <w:jc w:val="both"/>
      </w:pPr>
      <w:r>
        <w:t xml:space="preserve">                                    (полное наименование организации, ИНН</w:t>
      </w:r>
    </w:p>
    <w:p w:rsidR="005E367A" w:rsidRDefault="005E367A">
      <w:pPr>
        <w:pStyle w:val="ConsPlusNonformat"/>
        <w:jc w:val="both"/>
      </w:pPr>
      <w:r>
        <w:t xml:space="preserve">                                    (при наличии), почтовый и юридический</w:t>
      </w:r>
    </w:p>
    <w:p w:rsidR="005E367A" w:rsidRDefault="005E367A">
      <w:pPr>
        <w:pStyle w:val="ConsPlusNonformat"/>
        <w:jc w:val="both"/>
      </w:pPr>
      <w:r>
        <w:t xml:space="preserve">                                  адрес, телефон (при наличии), должность,</w:t>
      </w:r>
    </w:p>
    <w:p w:rsidR="005E367A" w:rsidRDefault="005E367A">
      <w:pPr>
        <w:pStyle w:val="ConsPlusNonformat"/>
        <w:jc w:val="both"/>
      </w:pPr>
      <w:r>
        <w:t xml:space="preserve">                                     фамилия, имя, отчество (последнее -</w:t>
      </w:r>
    </w:p>
    <w:p w:rsidR="005E367A" w:rsidRDefault="005E367A">
      <w:pPr>
        <w:pStyle w:val="ConsPlusNonformat"/>
        <w:jc w:val="both"/>
      </w:pPr>
      <w:r>
        <w:t xml:space="preserve">                                         при наличии) руководителя -</w:t>
      </w:r>
    </w:p>
    <w:p w:rsidR="005E367A" w:rsidRDefault="005E367A">
      <w:pPr>
        <w:pStyle w:val="ConsPlusNonformat"/>
        <w:jc w:val="both"/>
      </w:pPr>
      <w:r>
        <w:t xml:space="preserve">                                   для юридических лиц, адрес электронной</w:t>
      </w:r>
    </w:p>
    <w:p w:rsidR="005E367A" w:rsidRDefault="005E367A">
      <w:pPr>
        <w:pStyle w:val="ConsPlusNonformat"/>
        <w:jc w:val="both"/>
      </w:pPr>
      <w:r>
        <w:t xml:space="preserve">                                             почты (при наличии))</w:t>
      </w:r>
    </w:p>
    <w:p w:rsidR="005E367A" w:rsidRDefault="005E367A">
      <w:pPr>
        <w:pStyle w:val="ConsPlusNonformat"/>
        <w:jc w:val="both"/>
      </w:pPr>
    </w:p>
    <w:p w:rsidR="005E367A" w:rsidRDefault="005E367A">
      <w:pPr>
        <w:pStyle w:val="ConsPlusNonformat"/>
        <w:jc w:val="both"/>
      </w:pPr>
      <w:bookmarkStart w:id="16" w:name="P322"/>
      <w:bookmarkEnd w:id="16"/>
      <w:r>
        <w:t xml:space="preserve">                                 ЗАЯВЛЕНИЕ</w:t>
      </w:r>
    </w:p>
    <w:p w:rsidR="005E367A" w:rsidRDefault="005E367A">
      <w:pPr>
        <w:pStyle w:val="ConsPlusNonformat"/>
        <w:jc w:val="both"/>
      </w:pPr>
      <w:r>
        <w:t xml:space="preserve">          о согласовании паспорта наружной отделки фасада здания,</w:t>
      </w:r>
    </w:p>
    <w:p w:rsidR="005E367A" w:rsidRDefault="005E367A">
      <w:pPr>
        <w:pStyle w:val="ConsPlusNonformat"/>
        <w:jc w:val="both"/>
      </w:pPr>
      <w:r>
        <w:t xml:space="preserve">            строения, сооружения, расположенного на территории</w:t>
      </w:r>
    </w:p>
    <w:p w:rsidR="005E367A" w:rsidRDefault="005E367A">
      <w:pPr>
        <w:pStyle w:val="ConsPlusNonformat"/>
        <w:jc w:val="both"/>
      </w:pPr>
      <w:r>
        <w:t xml:space="preserve">                 муниципального образования "Город Киров"</w:t>
      </w:r>
    </w:p>
    <w:p w:rsidR="005E367A" w:rsidRDefault="005E367A">
      <w:pPr>
        <w:pStyle w:val="ConsPlusNonformat"/>
        <w:jc w:val="both"/>
      </w:pPr>
    </w:p>
    <w:p w:rsidR="005E367A" w:rsidRDefault="005E367A">
      <w:pPr>
        <w:pStyle w:val="ConsPlusNonformat"/>
        <w:jc w:val="both"/>
      </w:pPr>
      <w:r>
        <w:t xml:space="preserve">    </w:t>
      </w:r>
      <w:proofErr w:type="gramStart"/>
      <w:r>
        <w:t>Прошу  согласовать</w:t>
      </w:r>
      <w:proofErr w:type="gramEnd"/>
      <w:r>
        <w:t xml:space="preserve">  паспорт  наружной  отделки фасада здания, строения,</w:t>
      </w:r>
    </w:p>
    <w:p w:rsidR="005E367A" w:rsidRDefault="005E367A">
      <w:pPr>
        <w:pStyle w:val="ConsPlusNonformat"/>
        <w:jc w:val="both"/>
      </w:pPr>
      <w:r>
        <w:t>сооружения, расположенного по адресу: _____________________________________</w:t>
      </w:r>
    </w:p>
    <w:p w:rsidR="005E367A" w:rsidRDefault="005E367A">
      <w:pPr>
        <w:pStyle w:val="ConsPlusNonformat"/>
        <w:jc w:val="both"/>
      </w:pPr>
    </w:p>
    <w:p w:rsidR="005E367A" w:rsidRDefault="005E367A">
      <w:pPr>
        <w:pStyle w:val="ConsPlusNonformat"/>
        <w:jc w:val="both"/>
      </w:pPr>
      <w:r>
        <w:t xml:space="preserve">    Проектная документация разработана: ___________________________________</w:t>
      </w:r>
    </w:p>
    <w:p w:rsidR="005E367A" w:rsidRDefault="005E367A">
      <w:pPr>
        <w:pStyle w:val="ConsPlusNonformat"/>
        <w:jc w:val="both"/>
      </w:pPr>
      <w:r>
        <w:t xml:space="preserve">                                              (наименование проектной</w:t>
      </w:r>
    </w:p>
    <w:p w:rsidR="005E367A" w:rsidRDefault="005E367A">
      <w:pPr>
        <w:pStyle w:val="ConsPlusNonformat"/>
        <w:jc w:val="both"/>
      </w:pPr>
      <w:r>
        <w:t xml:space="preserve">                                           организации, адрес, телефон)</w:t>
      </w:r>
    </w:p>
    <w:p w:rsidR="005E367A" w:rsidRDefault="005E367A">
      <w:pPr>
        <w:pStyle w:val="ConsPlusNonformat"/>
        <w:jc w:val="both"/>
      </w:pPr>
    </w:p>
    <w:p w:rsidR="005E367A" w:rsidRDefault="005E367A">
      <w:pPr>
        <w:pStyle w:val="ConsPlusNonformat"/>
        <w:jc w:val="both"/>
      </w:pPr>
    </w:p>
    <w:p w:rsidR="005E367A" w:rsidRDefault="005E367A">
      <w:pPr>
        <w:pStyle w:val="ConsPlusNonformat"/>
        <w:jc w:val="both"/>
      </w:pPr>
      <w:r>
        <w:t>Заявитель:</w:t>
      </w:r>
    </w:p>
    <w:p w:rsidR="005E367A" w:rsidRDefault="005E367A">
      <w:pPr>
        <w:pStyle w:val="ConsPlusNonformat"/>
        <w:jc w:val="both"/>
      </w:pPr>
      <w:r>
        <w:t>____________________________________________ ______________ _______________</w:t>
      </w:r>
    </w:p>
    <w:p w:rsidR="005E367A" w:rsidRDefault="005E367A">
      <w:pPr>
        <w:pStyle w:val="ConsPlusNonformat"/>
        <w:jc w:val="both"/>
      </w:pPr>
      <w:r>
        <w:t xml:space="preserve">         (Ф.И.О. физического </w:t>
      </w:r>
      <w:proofErr w:type="gramStart"/>
      <w:r>
        <w:t xml:space="preserve">лица)   </w:t>
      </w:r>
      <w:proofErr w:type="gramEnd"/>
      <w:r>
        <w:t xml:space="preserve">          (подпись)        (дата)</w:t>
      </w:r>
    </w:p>
    <w:p w:rsidR="005E367A" w:rsidRDefault="005E367A">
      <w:pPr>
        <w:pStyle w:val="ConsPlusNonformat"/>
        <w:jc w:val="both"/>
      </w:pPr>
      <w:r>
        <w:t>____________________________________________ ______________ _______________</w:t>
      </w:r>
    </w:p>
    <w:p w:rsidR="005E367A" w:rsidRDefault="005E367A">
      <w:pPr>
        <w:pStyle w:val="ConsPlusNonformat"/>
        <w:jc w:val="both"/>
      </w:pPr>
      <w:r>
        <w:t xml:space="preserve">    (Ф.И.О. представителя юридического </w:t>
      </w:r>
      <w:proofErr w:type="gramStart"/>
      <w:r>
        <w:t xml:space="preserve">лица)   </w:t>
      </w:r>
      <w:proofErr w:type="gramEnd"/>
      <w:r>
        <w:t>(подпись)        (дата)</w:t>
      </w:r>
    </w:p>
    <w:p w:rsidR="005E367A" w:rsidRDefault="005E367A">
      <w:pPr>
        <w:pStyle w:val="ConsPlusNonformat"/>
        <w:jc w:val="both"/>
      </w:pPr>
    </w:p>
    <w:p w:rsidR="005E367A" w:rsidRDefault="005E367A">
      <w:pPr>
        <w:pStyle w:val="ConsPlusNonformat"/>
        <w:jc w:val="both"/>
      </w:pPr>
      <w:proofErr w:type="gramStart"/>
      <w:r>
        <w:t>О  времени</w:t>
      </w:r>
      <w:proofErr w:type="gramEnd"/>
      <w:r>
        <w:t xml:space="preserve">  и  месте  выдачи результата предоставления муниципальной услуги</w:t>
      </w:r>
    </w:p>
    <w:p w:rsidR="005E367A" w:rsidRDefault="005E367A">
      <w:pPr>
        <w:pStyle w:val="ConsPlusNonformat"/>
        <w:jc w:val="both"/>
      </w:pPr>
      <w:r>
        <w:t>проинформирован, о готовности результата прошу уведомить по телефону:</w:t>
      </w:r>
    </w:p>
    <w:p w:rsidR="005E367A" w:rsidRDefault="005E367A">
      <w:pPr>
        <w:pStyle w:val="ConsPlusNonformat"/>
        <w:jc w:val="both"/>
      </w:pPr>
      <w:r>
        <w:t>___________________________________.</w:t>
      </w:r>
    </w:p>
    <w:p w:rsidR="005E367A" w:rsidRDefault="005E367A">
      <w:pPr>
        <w:pStyle w:val="ConsPlusNonformat"/>
        <w:jc w:val="both"/>
      </w:pPr>
    </w:p>
    <w:p w:rsidR="005E367A" w:rsidRDefault="005E367A">
      <w:pPr>
        <w:pStyle w:val="ConsPlusNonformat"/>
        <w:jc w:val="both"/>
      </w:pPr>
      <w:r>
        <w:t>М.П. (для юридических лиц)</w:t>
      </w:r>
    </w:p>
    <w:p w:rsidR="005E367A" w:rsidRDefault="005E367A">
      <w:pPr>
        <w:pStyle w:val="ConsPlusNonformat"/>
        <w:jc w:val="both"/>
      </w:pPr>
      <w:r>
        <w:t>"___" ___________ 20___ г.</w:t>
      </w:r>
    </w:p>
    <w:p w:rsidR="005E367A" w:rsidRDefault="005E367A">
      <w:pPr>
        <w:pStyle w:val="ConsPlusNonformat"/>
        <w:jc w:val="both"/>
      </w:pPr>
    </w:p>
    <w:p w:rsidR="005E367A" w:rsidRDefault="005E367A">
      <w:pPr>
        <w:pStyle w:val="ConsPlusNonformat"/>
        <w:jc w:val="both"/>
      </w:pPr>
      <w:r>
        <w:t>Контактный телефон: ___________________</w:t>
      </w:r>
    </w:p>
    <w:p w:rsidR="005E367A" w:rsidRDefault="005E367A">
      <w:pPr>
        <w:pStyle w:val="ConsPlusNonformat"/>
        <w:jc w:val="both"/>
      </w:pPr>
    </w:p>
    <w:p w:rsidR="005E367A" w:rsidRDefault="005E367A">
      <w:pPr>
        <w:pStyle w:val="ConsPlusNonformat"/>
        <w:jc w:val="both"/>
      </w:pPr>
      <w:r>
        <w:t>Приложение:</w:t>
      </w:r>
    </w:p>
    <w:p w:rsidR="005E367A" w:rsidRDefault="005E367A">
      <w:pPr>
        <w:pStyle w:val="ConsPlusNonformat"/>
        <w:jc w:val="both"/>
      </w:pPr>
    </w:p>
    <w:p w:rsidR="005E367A" w:rsidRDefault="005E367A">
      <w:pPr>
        <w:pStyle w:val="ConsPlusNonformat"/>
        <w:jc w:val="both"/>
      </w:pPr>
      <w:r>
        <w:t xml:space="preserve">    -  </w:t>
      </w:r>
      <w:proofErr w:type="gramStart"/>
      <w:r>
        <w:t>фотография  (</w:t>
      </w:r>
      <w:proofErr w:type="gramEnd"/>
      <w:r>
        <w:t>фотографии)  фактического  на  дату обращения заявителя</w:t>
      </w:r>
    </w:p>
    <w:p w:rsidR="005E367A" w:rsidRDefault="005E367A">
      <w:pPr>
        <w:pStyle w:val="ConsPlusNonformat"/>
        <w:jc w:val="both"/>
      </w:pPr>
      <w:proofErr w:type="gramStart"/>
      <w:r>
        <w:t>состояния  фасада</w:t>
      </w:r>
      <w:proofErr w:type="gramEnd"/>
      <w:r>
        <w:t xml:space="preserve">  здания  в  цветном  исполнении, всего здания и фрагмента</w:t>
      </w:r>
    </w:p>
    <w:p w:rsidR="005E367A" w:rsidRDefault="005E367A">
      <w:pPr>
        <w:pStyle w:val="ConsPlusNonformat"/>
        <w:jc w:val="both"/>
      </w:pPr>
      <w:r>
        <w:t>фасада, подлежащего изменению;</w:t>
      </w:r>
    </w:p>
    <w:p w:rsidR="005E367A" w:rsidRDefault="005E367A">
      <w:pPr>
        <w:pStyle w:val="ConsPlusNonformat"/>
        <w:jc w:val="both"/>
      </w:pPr>
      <w:r>
        <w:t xml:space="preserve">    -  </w:t>
      </w:r>
      <w:proofErr w:type="gramStart"/>
      <w:r>
        <w:t>схема  планировочной</w:t>
      </w:r>
      <w:proofErr w:type="gramEnd"/>
      <w:r>
        <w:t xml:space="preserve">  организации земельного участка, выполненная на</w:t>
      </w:r>
    </w:p>
    <w:p w:rsidR="005E367A" w:rsidRDefault="005E367A">
      <w:pPr>
        <w:pStyle w:val="ConsPlusNonformat"/>
        <w:jc w:val="both"/>
      </w:pPr>
      <w:r>
        <w:lastRenderedPageBreak/>
        <w:t>основе топографической съемки в масштабе 1:500;</w:t>
      </w:r>
    </w:p>
    <w:p w:rsidR="005E367A" w:rsidRDefault="005E367A">
      <w:pPr>
        <w:pStyle w:val="ConsPlusNonformat"/>
        <w:jc w:val="both"/>
      </w:pPr>
      <w:r>
        <w:t xml:space="preserve">    -  </w:t>
      </w:r>
      <w:proofErr w:type="gramStart"/>
      <w:r>
        <w:t>лист  цветового</w:t>
      </w:r>
      <w:proofErr w:type="gramEnd"/>
      <w:r>
        <w:t xml:space="preserve">  решения  фасада  здания  (части здания), содержащий</w:t>
      </w:r>
    </w:p>
    <w:p w:rsidR="005E367A" w:rsidRDefault="005E367A">
      <w:pPr>
        <w:pStyle w:val="ConsPlusNonformat"/>
        <w:jc w:val="both"/>
      </w:pPr>
      <w:r>
        <w:t>паспорт наружной отделки фасада с указанием материалов отделки всех деталей</w:t>
      </w:r>
    </w:p>
    <w:p w:rsidR="005E367A" w:rsidRDefault="005E367A">
      <w:pPr>
        <w:pStyle w:val="ConsPlusNonformat"/>
        <w:jc w:val="both"/>
      </w:pPr>
      <w:r>
        <w:t>фасада, их фактуры и цвета, - в двух экземплярах.</w:t>
      </w: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right"/>
        <w:outlineLvl w:val="1"/>
      </w:pPr>
      <w:r>
        <w:t>Приложение N 2</w:t>
      </w:r>
    </w:p>
    <w:p w:rsidR="005E367A" w:rsidRDefault="005E367A">
      <w:pPr>
        <w:pStyle w:val="ConsPlusNormal"/>
        <w:jc w:val="right"/>
      </w:pPr>
      <w:r>
        <w:t>к Административному регламенту</w:t>
      </w:r>
    </w:p>
    <w:p w:rsidR="005E367A" w:rsidRDefault="005E367A">
      <w:pPr>
        <w:pStyle w:val="ConsPlusNormal"/>
        <w:jc w:val="both"/>
      </w:pPr>
    </w:p>
    <w:p w:rsidR="005E367A" w:rsidRDefault="005E367A">
      <w:pPr>
        <w:pStyle w:val="ConsPlusNonformat"/>
        <w:jc w:val="both"/>
      </w:pPr>
      <w:r>
        <w:t xml:space="preserve">                                  В администрацию муниципального</w:t>
      </w:r>
    </w:p>
    <w:p w:rsidR="005E367A" w:rsidRDefault="005E367A">
      <w:pPr>
        <w:pStyle w:val="ConsPlusNonformat"/>
        <w:jc w:val="both"/>
      </w:pPr>
      <w:r>
        <w:t xml:space="preserve">                                  образования "Город Киров"</w:t>
      </w:r>
    </w:p>
    <w:p w:rsidR="005E367A" w:rsidRDefault="005E367A">
      <w:pPr>
        <w:pStyle w:val="ConsPlusNonformat"/>
        <w:jc w:val="both"/>
      </w:pPr>
      <w:r>
        <w:t xml:space="preserve">                                  _________________________________________</w:t>
      </w:r>
    </w:p>
    <w:p w:rsidR="005E367A" w:rsidRDefault="005E367A">
      <w:pPr>
        <w:pStyle w:val="ConsPlusNonformat"/>
        <w:jc w:val="both"/>
      </w:pPr>
      <w:r>
        <w:t xml:space="preserve">                                  (наименование муниципального образования)</w:t>
      </w:r>
    </w:p>
    <w:p w:rsidR="005E367A" w:rsidRDefault="005E367A">
      <w:pPr>
        <w:pStyle w:val="ConsPlusNonformat"/>
        <w:jc w:val="both"/>
      </w:pPr>
    </w:p>
    <w:p w:rsidR="005E367A" w:rsidRDefault="005E367A">
      <w:pPr>
        <w:pStyle w:val="ConsPlusNonformat"/>
        <w:jc w:val="both"/>
      </w:pPr>
      <w:r>
        <w:t xml:space="preserve">                                  от ______________________________________</w:t>
      </w:r>
    </w:p>
    <w:p w:rsidR="005E367A" w:rsidRDefault="005E367A">
      <w:pPr>
        <w:pStyle w:val="ConsPlusNonformat"/>
        <w:jc w:val="both"/>
      </w:pPr>
      <w:r>
        <w:t xml:space="preserve">                                           (наименование застройщика)</w:t>
      </w:r>
    </w:p>
    <w:p w:rsidR="005E367A" w:rsidRDefault="005E367A">
      <w:pPr>
        <w:pStyle w:val="ConsPlusNonformat"/>
        <w:jc w:val="both"/>
      </w:pPr>
      <w:r>
        <w:t xml:space="preserve">                                  _________________________________________</w:t>
      </w:r>
    </w:p>
    <w:p w:rsidR="005E367A" w:rsidRDefault="005E367A">
      <w:pPr>
        <w:pStyle w:val="ConsPlusNonformat"/>
        <w:jc w:val="both"/>
      </w:pPr>
      <w:r>
        <w:t xml:space="preserve">                                     (фамилия, имя, отчество (последнее -</w:t>
      </w:r>
    </w:p>
    <w:p w:rsidR="005E367A" w:rsidRDefault="005E367A">
      <w:pPr>
        <w:pStyle w:val="ConsPlusNonformat"/>
        <w:jc w:val="both"/>
      </w:pPr>
      <w:r>
        <w:t xml:space="preserve">                                    при наличии), почтовый индекс, адрес,</w:t>
      </w:r>
    </w:p>
    <w:p w:rsidR="005E367A" w:rsidRDefault="005E367A">
      <w:pPr>
        <w:pStyle w:val="ConsPlusNonformat"/>
        <w:jc w:val="both"/>
      </w:pPr>
      <w:r>
        <w:t xml:space="preserve">                                        телефон - для физических лиц</w:t>
      </w:r>
    </w:p>
    <w:p w:rsidR="005E367A" w:rsidRDefault="005E367A">
      <w:pPr>
        <w:pStyle w:val="ConsPlusNonformat"/>
        <w:jc w:val="both"/>
      </w:pPr>
      <w:r>
        <w:t xml:space="preserve">                                               (при наличии))</w:t>
      </w:r>
    </w:p>
    <w:p w:rsidR="005E367A" w:rsidRDefault="005E367A">
      <w:pPr>
        <w:pStyle w:val="ConsPlusNonformat"/>
        <w:jc w:val="both"/>
      </w:pPr>
      <w:r>
        <w:t xml:space="preserve">                                  _________________________________________</w:t>
      </w:r>
    </w:p>
    <w:p w:rsidR="005E367A" w:rsidRDefault="005E367A">
      <w:pPr>
        <w:pStyle w:val="ConsPlusNonformat"/>
        <w:jc w:val="both"/>
      </w:pPr>
      <w:r>
        <w:t xml:space="preserve">                                    (полное наименование организации, ИНН</w:t>
      </w:r>
    </w:p>
    <w:p w:rsidR="005E367A" w:rsidRDefault="005E367A">
      <w:pPr>
        <w:pStyle w:val="ConsPlusNonformat"/>
        <w:jc w:val="both"/>
      </w:pPr>
      <w:r>
        <w:t xml:space="preserve">                                    (при наличии), почтовый и юридический</w:t>
      </w:r>
    </w:p>
    <w:p w:rsidR="005E367A" w:rsidRDefault="005E367A">
      <w:pPr>
        <w:pStyle w:val="ConsPlusNonformat"/>
        <w:jc w:val="both"/>
      </w:pPr>
      <w:r>
        <w:t xml:space="preserve">                                  адрес, телефон (при наличии), должность,</w:t>
      </w:r>
    </w:p>
    <w:p w:rsidR="005E367A" w:rsidRDefault="005E367A">
      <w:pPr>
        <w:pStyle w:val="ConsPlusNonformat"/>
        <w:jc w:val="both"/>
      </w:pPr>
      <w:r>
        <w:t xml:space="preserve">                                     фамилия, имя, отчество (последнее -</w:t>
      </w:r>
    </w:p>
    <w:p w:rsidR="005E367A" w:rsidRDefault="005E367A">
      <w:pPr>
        <w:pStyle w:val="ConsPlusNonformat"/>
        <w:jc w:val="both"/>
      </w:pPr>
      <w:r>
        <w:t xml:space="preserve">                                         при наличии) руководителя -</w:t>
      </w:r>
    </w:p>
    <w:p w:rsidR="005E367A" w:rsidRDefault="005E367A">
      <w:pPr>
        <w:pStyle w:val="ConsPlusNonformat"/>
        <w:jc w:val="both"/>
      </w:pPr>
      <w:r>
        <w:t xml:space="preserve">                                   для юридических лиц, адрес электронной</w:t>
      </w:r>
    </w:p>
    <w:p w:rsidR="005E367A" w:rsidRDefault="005E367A">
      <w:pPr>
        <w:pStyle w:val="ConsPlusNonformat"/>
        <w:jc w:val="both"/>
      </w:pPr>
      <w:r>
        <w:t xml:space="preserve">                                            почты (при наличии))</w:t>
      </w:r>
    </w:p>
    <w:p w:rsidR="005E367A" w:rsidRDefault="005E367A">
      <w:pPr>
        <w:pStyle w:val="ConsPlusNonformat"/>
        <w:jc w:val="both"/>
      </w:pPr>
    </w:p>
    <w:p w:rsidR="005E367A" w:rsidRDefault="005E367A">
      <w:pPr>
        <w:pStyle w:val="ConsPlusNonformat"/>
        <w:jc w:val="both"/>
      </w:pPr>
      <w:bookmarkStart w:id="17" w:name="P389"/>
      <w:bookmarkEnd w:id="17"/>
      <w:r>
        <w:t xml:space="preserve">                                 ЗАЯВЛЕНИЕ</w:t>
      </w:r>
    </w:p>
    <w:p w:rsidR="005E367A" w:rsidRDefault="005E367A">
      <w:pPr>
        <w:pStyle w:val="ConsPlusNonformat"/>
        <w:jc w:val="both"/>
      </w:pPr>
    </w:p>
    <w:p w:rsidR="005E367A" w:rsidRDefault="005E367A">
      <w:pPr>
        <w:pStyle w:val="ConsPlusNonformat"/>
        <w:jc w:val="both"/>
      </w:pPr>
      <w:r>
        <w:t xml:space="preserve">    </w:t>
      </w:r>
      <w:proofErr w:type="gramStart"/>
      <w:r>
        <w:t>Прошу  внести</w:t>
      </w:r>
      <w:proofErr w:type="gramEnd"/>
      <w:r>
        <w:t xml:space="preserve"> изменение в согласованный паспорт наружной отделки фасада</w:t>
      </w:r>
    </w:p>
    <w:p w:rsidR="005E367A" w:rsidRDefault="005E367A">
      <w:pPr>
        <w:pStyle w:val="ConsPlusNonformat"/>
        <w:jc w:val="both"/>
      </w:pPr>
      <w:proofErr w:type="gramStart"/>
      <w:r>
        <w:t>здания,  строения</w:t>
      </w:r>
      <w:proofErr w:type="gramEnd"/>
      <w:r>
        <w:t>,  сооружения, расположенного на территории муниципального</w:t>
      </w:r>
    </w:p>
    <w:p w:rsidR="005E367A" w:rsidRDefault="005E367A">
      <w:pPr>
        <w:pStyle w:val="ConsPlusNonformat"/>
        <w:jc w:val="both"/>
      </w:pPr>
      <w:r>
        <w:t>образования   "Город   Киров"</w:t>
      </w:r>
      <w:proofErr w:type="gramStart"/>
      <w:r>
        <w:t xml:space="preserve">   (</w:t>
      </w:r>
      <w:proofErr w:type="gramEnd"/>
      <w:r>
        <w:t>в   решение  об  отказе  в  согласовании),</w:t>
      </w:r>
    </w:p>
    <w:p w:rsidR="005E367A" w:rsidRDefault="005E367A">
      <w:pPr>
        <w:pStyle w:val="ConsPlusNonformat"/>
        <w:jc w:val="both"/>
      </w:pPr>
      <w:r>
        <w:t>___________________________________________________________________________</w:t>
      </w:r>
    </w:p>
    <w:p w:rsidR="005E367A" w:rsidRDefault="005E367A">
      <w:pPr>
        <w:pStyle w:val="ConsPlusNonformat"/>
        <w:jc w:val="both"/>
      </w:pPr>
      <w:r>
        <w:t xml:space="preserve">                            (реквизиты решения)</w:t>
      </w:r>
    </w:p>
    <w:p w:rsidR="005E367A" w:rsidRDefault="005E367A">
      <w:pPr>
        <w:pStyle w:val="ConsPlusNonformat"/>
        <w:jc w:val="both"/>
      </w:pPr>
    </w:p>
    <w:p w:rsidR="005E367A" w:rsidRDefault="005E367A">
      <w:pPr>
        <w:pStyle w:val="ConsPlusNonformat"/>
        <w:jc w:val="both"/>
      </w:pPr>
      <w:r>
        <w:t>в связи с допущенными опечатками и (или) ошибками в тексте решения:</w:t>
      </w:r>
    </w:p>
    <w:p w:rsidR="005E367A" w:rsidRDefault="005E367A">
      <w:pPr>
        <w:pStyle w:val="ConsPlusNonformat"/>
        <w:jc w:val="both"/>
      </w:pPr>
      <w:r>
        <w:t>___________________________________________________________________________</w:t>
      </w:r>
    </w:p>
    <w:p w:rsidR="005E367A" w:rsidRDefault="005E367A">
      <w:pPr>
        <w:pStyle w:val="ConsPlusNonformat"/>
        <w:jc w:val="both"/>
      </w:pPr>
      <w:r>
        <w:t xml:space="preserve">              (указываются допущенные опечатки и (или) ошибки</w:t>
      </w:r>
    </w:p>
    <w:p w:rsidR="005E367A" w:rsidRDefault="005E367A">
      <w:pPr>
        <w:pStyle w:val="ConsPlusNonformat"/>
        <w:jc w:val="both"/>
      </w:pPr>
      <w:r>
        <w:t>___________________________________________________________________________</w:t>
      </w:r>
    </w:p>
    <w:p w:rsidR="005E367A" w:rsidRDefault="005E367A">
      <w:pPr>
        <w:pStyle w:val="ConsPlusNonformat"/>
        <w:jc w:val="both"/>
      </w:pPr>
      <w:r>
        <w:t xml:space="preserve">              и предлагаемая новая редакция текста изменений)</w:t>
      </w:r>
    </w:p>
    <w:p w:rsidR="005E367A" w:rsidRDefault="005E367A">
      <w:pPr>
        <w:pStyle w:val="ConsPlusNonformat"/>
        <w:jc w:val="both"/>
      </w:pPr>
      <w:r>
        <w:t>__________                                            _____________________</w:t>
      </w:r>
    </w:p>
    <w:p w:rsidR="005E367A" w:rsidRDefault="005E367A">
      <w:pPr>
        <w:pStyle w:val="ConsPlusNonformat"/>
        <w:jc w:val="both"/>
      </w:pPr>
      <w:r>
        <w:t xml:space="preserve">   Дата                                                 Подпись заявителя</w:t>
      </w:r>
    </w:p>
    <w:p w:rsidR="005E367A" w:rsidRDefault="005E367A">
      <w:pPr>
        <w:pStyle w:val="ConsPlusNonformat"/>
        <w:jc w:val="both"/>
      </w:pPr>
    </w:p>
    <w:p w:rsidR="005E367A" w:rsidRDefault="005E367A">
      <w:pPr>
        <w:pStyle w:val="ConsPlusNonformat"/>
        <w:jc w:val="both"/>
      </w:pPr>
      <w:r>
        <w:t>Приложение:</w:t>
      </w:r>
    </w:p>
    <w:p w:rsidR="005E367A" w:rsidRDefault="005E367A">
      <w:pPr>
        <w:pStyle w:val="ConsPlusNonformat"/>
        <w:jc w:val="both"/>
      </w:pPr>
      <w:r>
        <w:t>1. ________________________________________________________________________</w:t>
      </w:r>
    </w:p>
    <w:p w:rsidR="005E367A" w:rsidRDefault="005E367A">
      <w:pPr>
        <w:pStyle w:val="ConsPlusNonformat"/>
        <w:jc w:val="both"/>
      </w:pPr>
      <w:r>
        <w:t>2. ________________________________________________________________________</w:t>
      </w:r>
    </w:p>
    <w:p w:rsidR="005E367A" w:rsidRDefault="005E367A">
      <w:pPr>
        <w:pStyle w:val="ConsPlusNonformat"/>
        <w:jc w:val="both"/>
      </w:pPr>
      <w:r>
        <w:t xml:space="preserve">    (Документы, которые заявитель прикладывает к заявлению самостоятельно)</w:t>
      </w: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both"/>
      </w:pPr>
    </w:p>
    <w:p w:rsidR="005E367A" w:rsidRDefault="005E367A">
      <w:pPr>
        <w:pStyle w:val="ConsPlusNormal"/>
        <w:jc w:val="right"/>
        <w:outlineLvl w:val="1"/>
      </w:pPr>
      <w:r>
        <w:t>Приложение N 3</w:t>
      </w:r>
    </w:p>
    <w:p w:rsidR="005E367A" w:rsidRDefault="005E367A">
      <w:pPr>
        <w:pStyle w:val="ConsPlusNormal"/>
        <w:jc w:val="right"/>
      </w:pPr>
      <w:r>
        <w:t>к Административному регламенту</w:t>
      </w:r>
    </w:p>
    <w:p w:rsidR="005E367A" w:rsidRDefault="005E367A">
      <w:pPr>
        <w:pStyle w:val="ConsPlusNormal"/>
        <w:jc w:val="both"/>
      </w:pPr>
    </w:p>
    <w:p w:rsidR="005E367A" w:rsidRDefault="005E367A">
      <w:pPr>
        <w:pStyle w:val="ConsPlusNormal"/>
        <w:jc w:val="center"/>
      </w:pPr>
      <w:bookmarkStart w:id="18" w:name="P417"/>
      <w:bookmarkEnd w:id="18"/>
      <w:r>
        <w:lastRenderedPageBreak/>
        <w:t>ВЕДОМОСТЬ ОТДЕЛОЧНЫХ РАБОТ</w:t>
      </w:r>
    </w:p>
    <w:p w:rsidR="005E367A" w:rsidRDefault="005E367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74"/>
        <w:gridCol w:w="4143"/>
      </w:tblGrid>
      <w:tr w:rsidR="005E367A">
        <w:tc>
          <w:tcPr>
            <w:tcW w:w="3458" w:type="dxa"/>
          </w:tcPr>
          <w:p w:rsidR="005E367A" w:rsidRDefault="005E367A">
            <w:pPr>
              <w:pStyle w:val="ConsPlusNormal"/>
            </w:pPr>
            <w:r>
              <w:t>Элементы фасада здания, строения, сооружения</w:t>
            </w:r>
          </w:p>
        </w:tc>
        <w:tc>
          <w:tcPr>
            <w:tcW w:w="1474" w:type="dxa"/>
          </w:tcPr>
          <w:p w:rsidR="005E367A" w:rsidRDefault="005E367A">
            <w:pPr>
              <w:pStyle w:val="ConsPlusNormal"/>
              <w:jc w:val="center"/>
            </w:pPr>
            <w:r>
              <w:t>По проекту</w:t>
            </w:r>
          </w:p>
        </w:tc>
        <w:tc>
          <w:tcPr>
            <w:tcW w:w="4143" w:type="dxa"/>
          </w:tcPr>
          <w:p w:rsidR="005E367A" w:rsidRDefault="005E367A">
            <w:pPr>
              <w:pStyle w:val="ConsPlusNormal"/>
              <w:jc w:val="center"/>
            </w:pPr>
            <w:r>
              <w:t>Используемые материалы (N колера)</w:t>
            </w:r>
          </w:p>
        </w:tc>
      </w:tr>
      <w:tr w:rsidR="005E367A">
        <w:tc>
          <w:tcPr>
            <w:tcW w:w="3458" w:type="dxa"/>
          </w:tcPr>
          <w:p w:rsidR="005E367A" w:rsidRDefault="005E367A">
            <w:pPr>
              <w:pStyle w:val="ConsPlusNormal"/>
            </w:pPr>
            <w:r>
              <w:t>Основное поле фасада здания</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Цокольный этаж</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Цоколь</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Архитектурные детали</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Оконные переплеты</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Заполнение дверных проемов</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Кровля, водосточные трубы, сливы</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Металлические элементы ограждений, козырьков, балконов и т.д.</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Экраны балконов</w:t>
            </w:r>
          </w:p>
        </w:tc>
        <w:tc>
          <w:tcPr>
            <w:tcW w:w="1474" w:type="dxa"/>
          </w:tcPr>
          <w:p w:rsidR="005E367A" w:rsidRDefault="005E367A">
            <w:pPr>
              <w:pStyle w:val="ConsPlusNormal"/>
            </w:pPr>
          </w:p>
        </w:tc>
        <w:tc>
          <w:tcPr>
            <w:tcW w:w="4143" w:type="dxa"/>
          </w:tcPr>
          <w:p w:rsidR="005E367A" w:rsidRDefault="005E367A">
            <w:pPr>
              <w:pStyle w:val="ConsPlusNormal"/>
            </w:pPr>
          </w:p>
        </w:tc>
      </w:tr>
      <w:tr w:rsidR="005E367A">
        <w:tc>
          <w:tcPr>
            <w:tcW w:w="3458" w:type="dxa"/>
          </w:tcPr>
          <w:p w:rsidR="005E367A" w:rsidRDefault="005E367A">
            <w:pPr>
              <w:pStyle w:val="ConsPlusNormal"/>
            </w:pPr>
            <w:r>
              <w:t>Другое (указать)</w:t>
            </w:r>
          </w:p>
        </w:tc>
        <w:tc>
          <w:tcPr>
            <w:tcW w:w="1474" w:type="dxa"/>
          </w:tcPr>
          <w:p w:rsidR="005E367A" w:rsidRDefault="005E367A">
            <w:pPr>
              <w:pStyle w:val="ConsPlusNormal"/>
            </w:pPr>
          </w:p>
        </w:tc>
        <w:tc>
          <w:tcPr>
            <w:tcW w:w="4143" w:type="dxa"/>
          </w:tcPr>
          <w:p w:rsidR="005E367A" w:rsidRDefault="005E367A">
            <w:pPr>
              <w:pStyle w:val="ConsPlusNormal"/>
            </w:pPr>
          </w:p>
        </w:tc>
      </w:tr>
    </w:tbl>
    <w:p w:rsidR="005E367A" w:rsidRDefault="005E367A">
      <w:pPr>
        <w:pStyle w:val="ConsPlusNormal"/>
        <w:jc w:val="both"/>
      </w:pPr>
    </w:p>
    <w:p w:rsidR="005E367A" w:rsidRDefault="005E367A">
      <w:pPr>
        <w:pStyle w:val="ConsPlusNormal"/>
        <w:jc w:val="both"/>
      </w:pPr>
    </w:p>
    <w:p w:rsidR="005E367A" w:rsidRDefault="005E367A">
      <w:pPr>
        <w:pStyle w:val="ConsPlusNormal"/>
        <w:pBdr>
          <w:top w:val="single" w:sz="6" w:space="0" w:color="auto"/>
        </w:pBdr>
        <w:spacing w:before="100" w:after="100"/>
        <w:jc w:val="both"/>
        <w:rPr>
          <w:sz w:val="2"/>
          <w:szCs w:val="2"/>
        </w:rPr>
      </w:pPr>
    </w:p>
    <w:p w:rsidR="00C54A0E" w:rsidRDefault="00C54A0E">
      <w:bookmarkStart w:id="19" w:name="_GoBack"/>
      <w:bookmarkEnd w:id="19"/>
    </w:p>
    <w:sectPr w:rsidR="00C54A0E" w:rsidSect="009E2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7A"/>
    <w:rsid w:val="005E367A"/>
    <w:rsid w:val="00C5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86AC7-D018-4AF9-8DCC-732CEFDA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6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6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36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726E88F7F894C9E56487018B15DE25BEF89816541DBEFCD61AC90219ABE0A0C9EFB3F38A432C2D518DA91F9F75D7ECFDD6363BF8CEC2224FVFM" TargetMode="External"/><Relationship Id="rId13" Type="http://schemas.openxmlformats.org/officeDocument/2006/relationships/hyperlink" Target="consultantplus://offline/ref=E2726E88F7F894C9E564990C9D79822CBDF2C619531AB3A28A45925F4EA2EAF78EA0EAA3CE16242E5098FC4CC522DAED4FV3M" TargetMode="External"/><Relationship Id="rId18" Type="http://schemas.openxmlformats.org/officeDocument/2006/relationships/hyperlink" Target="consultantplus://offline/ref=E2726E88F7F894C9E56487018B15DE25BEF99A1D5319BEFCD61AC90219ABE0A0C9EFB3F38A43292F548DA91F9F75D7ECFDD6363BF8CEC2224FVFM" TargetMode="External"/><Relationship Id="rId26" Type="http://schemas.openxmlformats.org/officeDocument/2006/relationships/hyperlink" Target="consultantplus://offline/ref=E2726E88F7F894C9E56487018B15DE25BEF99A1D5319BEFCD61AC90219ABE0A0C9EFB3F08E47227A07C2A843DB26C4EDF9D63539E74CV4M" TargetMode="External"/><Relationship Id="rId3" Type="http://schemas.openxmlformats.org/officeDocument/2006/relationships/webSettings" Target="webSettings.xml"/><Relationship Id="rId21" Type="http://schemas.openxmlformats.org/officeDocument/2006/relationships/hyperlink" Target="consultantplus://offline/ref=E2726E88F7F894C9E56487018B15DE25BEF99A1D5319BEFCD61AC90219ABE0A0C9EFB3F38A43292B508DA91F9F75D7ECFDD6363BF8CEC2224FVFM" TargetMode="External"/><Relationship Id="rId7" Type="http://schemas.openxmlformats.org/officeDocument/2006/relationships/hyperlink" Target="consultantplus://offline/ref=E2726E88F7F894C9E56487018B15DE25BEF89816541DBEFCD61AC90219ABE0A0C9EFB3F38A43292B5E8DA91F9F75D7ECFDD6363BF8CEC2224FVFM" TargetMode="External"/><Relationship Id="rId12" Type="http://schemas.openxmlformats.org/officeDocument/2006/relationships/hyperlink" Target="consultantplus://offline/ref=E2726E88F7F894C9E564990C9D79822CBDF2C6195319B6A98345925F4EA2EAF78EA0EAA3CE16242E5098FC4CC522DAED4FV3M" TargetMode="External"/><Relationship Id="rId17" Type="http://schemas.openxmlformats.org/officeDocument/2006/relationships/hyperlink" Target="consultantplus://offline/ref=E2726E88F7F894C9E56487018B15DE25BEF99A1D5319BEFCD61AC90219ABE0A0C9EFB3F38A43292F578DA91F9F75D7ECFDD6363BF8CEC2224FVFM" TargetMode="External"/><Relationship Id="rId25" Type="http://schemas.openxmlformats.org/officeDocument/2006/relationships/hyperlink" Target="consultantplus://offline/ref=E2726E88F7F894C9E56487018B15DE25BEF99B12561FBEFCD61AC90219ABE0A0DBEFEBFF8A45372F5498FF4EDA42V8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2726E88F7F894C9E56487018B15DE25BEF99A1D5319BEFCD61AC90219ABE0A0DBEFEBFF8A45372F5498FF4EDA42V8M" TargetMode="External"/><Relationship Id="rId20" Type="http://schemas.openxmlformats.org/officeDocument/2006/relationships/hyperlink" Target="consultantplus://offline/ref=E2726E88F7F894C9E56487018B15DE25BEF99A1D5319BEFCD61AC90219ABE0A0C9EFB3F689487D7F12D3F04EDD3EDBEEE5CA37384EVEM" TargetMode="External"/><Relationship Id="rId29" Type="http://schemas.openxmlformats.org/officeDocument/2006/relationships/hyperlink" Target="consultantplus://offline/ref=E2726E88F7F894C9E56487018B15DE25BEF99A1D5319BEFCD61AC90219ABE0A0DBEFEBFF8A45372F5498FF4EDA42V8M" TargetMode="External"/><Relationship Id="rId1" Type="http://schemas.openxmlformats.org/officeDocument/2006/relationships/styles" Target="styles.xml"/><Relationship Id="rId6" Type="http://schemas.openxmlformats.org/officeDocument/2006/relationships/hyperlink" Target="consultantplus://offline/ref=E2726E88F7F894C9E56487018B15DE25BEF99A1D5319BEFCD61AC90219ABE0A0C9EFB3F38A432927528DA91F9F75D7ECFDD6363BF8CEC2224FVFM" TargetMode="External"/><Relationship Id="rId11" Type="http://schemas.openxmlformats.org/officeDocument/2006/relationships/hyperlink" Target="consultantplus://offline/ref=E2726E88F7F894C9E564990C9D79822CBDF2C6195518B5AB8347CF5546FBE6F589AFB5A6DB077C235680E34FD93ED8ECFA4CV0M" TargetMode="External"/><Relationship Id="rId24" Type="http://schemas.openxmlformats.org/officeDocument/2006/relationships/hyperlink" Target="consultantplus://offline/ref=E2726E88F7F894C9E56487018B15DE25BEF99B12561FBEFCD61AC90219ABE0A0DBEFEBFF8A45372F5498FF4EDA42V8M" TargetMode="External"/><Relationship Id="rId32" Type="http://schemas.openxmlformats.org/officeDocument/2006/relationships/fontTable" Target="fontTable.xml"/><Relationship Id="rId5" Type="http://schemas.openxmlformats.org/officeDocument/2006/relationships/hyperlink" Target="consultantplus://offline/ref=E2726E88F7F894C9E56487018B15DE25BEF99A1D5319BEFCD61AC90219ABE0A0C9EFB3F38A43282E578DA91F9F75D7ECFDD6363BF8CEC2224FVFM" TargetMode="External"/><Relationship Id="rId15" Type="http://schemas.openxmlformats.org/officeDocument/2006/relationships/hyperlink" Target="consultantplus://offline/ref=E2726E88F7F894C9E564990C9D79822CBDF2C6195518B5AA8346CF5546FBE6F589AFB5A6DB077C235680E34FD93ED8ECFA4CV0M" TargetMode="External"/><Relationship Id="rId23" Type="http://schemas.openxmlformats.org/officeDocument/2006/relationships/hyperlink" Target="consultantplus://offline/ref=E2726E88F7F894C9E564990C9D79822CBDF2C619551BB5A98846CF5546FBE6F589AFB5A6C907242F5686FD4FDB2B8EBDBF9D3A39E0D2C321E961A6BA41V4M" TargetMode="External"/><Relationship Id="rId28" Type="http://schemas.openxmlformats.org/officeDocument/2006/relationships/hyperlink" Target="consultantplus://offline/ref=E2726E88F7F894C9E56487018B15DE25BEF99A1D5319BEFCD61AC90219ABE0A0C9EFB3F38A432A2B528DA91F9F75D7ECFDD6363BF8CEC2224FVFM" TargetMode="External"/><Relationship Id="rId10" Type="http://schemas.openxmlformats.org/officeDocument/2006/relationships/hyperlink" Target="consultantplus://offline/ref=E2726E88F7F894C9E564990C9D79822CBDF2C619551BB6A2894DCF5546FBE6F589AFB5A6C907242F5686FD4CD22B8EBDBF9D3A39E0D2C321E961A6BA41V4M" TargetMode="External"/><Relationship Id="rId19" Type="http://schemas.openxmlformats.org/officeDocument/2006/relationships/hyperlink" Target="consultantplus://offline/ref=E2726E88F7F894C9E56487018B15DE25BEF99A1D5319BEFCD61AC90219ABE0A0C9EFB3F08E47227A07C2A843DB26C4EDF9D63539E74CV4M" TargetMode="External"/><Relationship Id="rId31" Type="http://schemas.openxmlformats.org/officeDocument/2006/relationships/hyperlink" Target="consultantplus://offline/ref=E2726E88F7F894C9E564990C9D79822CBDF2C619551BB1A28B4CCF5546FBE6F589AFB5A6DB077C235680E34FD93ED8ECFA4CV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726E88F7F894C9E564990C9D79822CBDF2C619551BB5A98846CF5546FBE6F589AFB5A6DB077C235680E34FD93ED8ECFA4CV0M" TargetMode="External"/><Relationship Id="rId14" Type="http://schemas.openxmlformats.org/officeDocument/2006/relationships/hyperlink" Target="consultantplus://offline/ref=E2726E88F7F894C9E564990C9D79822CBDF2C6195C1AB4A88245925F4EA2EAF78EA0EAA3CE16242E5098FC4CC522DAED4FV3M" TargetMode="External"/><Relationship Id="rId22" Type="http://schemas.openxmlformats.org/officeDocument/2006/relationships/hyperlink" Target="consultantplus://offline/ref=E2726E88F7F894C9E56487018B15DE25BEF99C165619BEFCD61AC90219ABE0A0C9EFB3F48B4A227A07C2A843DB26C4EDF9D63539E74CV4M" TargetMode="External"/><Relationship Id="rId27" Type="http://schemas.openxmlformats.org/officeDocument/2006/relationships/hyperlink" Target="consultantplus://offline/ref=E2726E88F7F894C9E56487018B15DE25BEF99A1D5319BEFCD61AC90219ABE0A0C9EFB3F08343227A07C2A843DB26C4EDF9D63539E74CV4M" TargetMode="External"/><Relationship Id="rId30" Type="http://schemas.openxmlformats.org/officeDocument/2006/relationships/hyperlink" Target="consultantplus://offline/ref=E2726E88F7F894C9E56487018B15DE25BEF99817551EBEFCD61AC90219ABE0A0DBEFEBFF8A45372F5498FF4EDA42V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2018-12-06T12:21:00Z</dcterms:created>
  <dcterms:modified xsi:type="dcterms:W3CDTF">2018-12-06T12:22:00Z</dcterms:modified>
</cp:coreProperties>
</file>