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F7" w:rsidRDefault="009F56F7">
      <w:pPr>
        <w:pStyle w:val="ConsPlusTitlePage"/>
      </w:pPr>
      <w:r>
        <w:t xml:space="preserve">Документ предоставлен </w:t>
      </w:r>
      <w:hyperlink r:id="rId4" w:history="1">
        <w:r>
          <w:rPr>
            <w:color w:val="0000FF"/>
          </w:rPr>
          <w:t>КонсультантПлюс</w:t>
        </w:r>
      </w:hyperlink>
      <w:r>
        <w:br/>
      </w:r>
    </w:p>
    <w:p w:rsidR="009F56F7" w:rsidRDefault="009F56F7">
      <w:pPr>
        <w:pStyle w:val="ConsPlusNormal"/>
        <w:jc w:val="both"/>
        <w:outlineLvl w:val="0"/>
      </w:pPr>
    </w:p>
    <w:p w:rsidR="009F56F7" w:rsidRDefault="009F56F7">
      <w:pPr>
        <w:pStyle w:val="ConsPlusTitle"/>
        <w:jc w:val="center"/>
        <w:outlineLvl w:val="0"/>
      </w:pPr>
      <w:r>
        <w:t>АДМИНИСТРАЦИЯ ГОРОДА КИРОВА</w:t>
      </w:r>
    </w:p>
    <w:p w:rsidR="009F56F7" w:rsidRDefault="009F56F7">
      <w:pPr>
        <w:pStyle w:val="ConsPlusTitle"/>
        <w:ind w:firstLine="540"/>
        <w:jc w:val="both"/>
      </w:pPr>
    </w:p>
    <w:p w:rsidR="009F56F7" w:rsidRDefault="009F56F7">
      <w:pPr>
        <w:pStyle w:val="ConsPlusTitle"/>
        <w:jc w:val="center"/>
      </w:pPr>
      <w:r>
        <w:t>ПОСТАНОВЛЕНИЕ</w:t>
      </w:r>
    </w:p>
    <w:p w:rsidR="009F56F7" w:rsidRDefault="009F56F7">
      <w:pPr>
        <w:pStyle w:val="ConsPlusTitle"/>
        <w:jc w:val="center"/>
      </w:pPr>
      <w:r>
        <w:t>от 19 октября 2018 г. N 2718-п</w:t>
      </w:r>
    </w:p>
    <w:p w:rsidR="009F56F7" w:rsidRDefault="009F56F7">
      <w:pPr>
        <w:pStyle w:val="ConsPlusTitle"/>
        <w:ind w:firstLine="540"/>
        <w:jc w:val="both"/>
      </w:pPr>
    </w:p>
    <w:p w:rsidR="009F56F7" w:rsidRDefault="009F56F7">
      <w:pPr>
        <w:pStyle w:val="ConsPlusTitle"/>
        <w:jc w:val="center"/>
      </w:pPr>
      <w:r>
        <w:t>ОБ УТВЕРЖДЕНИИ АДМИНИСТРАТИВНОГО РЕГЛАМЕНТА ПРЕДОСТАВЛЕНИЯ</w:t>
      </w:r>
    </w:p>
    <w:p w:rsidR="009F56F7" w:rsidRDefault="009F56F7">
      <w:pPr>
        <w:pStyle w:val="ConsPlusTitle"/>
        <w:jc w:val="center"/>
      </w:pPr>
      <w:r>
        <w:t>МУНИЦИПАЛЬНОЙ УСЛУГИ "ПЕРЕВОД ЗЕМЕЛЬ ИЛИ ЗЕМЕЛЬНЫХ УЧАСТКОВ</w:t>
      </w:r>
    </w:p>
    <w:p w:rsidR="009F56F7" w:rsidRDefault="009F56F7">
      <w:pPr>
        <w:pStyle w:val="ConsPlusTitle"/>
        <w:jc w:val="center"/>
      </w:pPr>
      <w:r>
        <w:t>В СОСТАВЕ ТАКИХ ЗЕМЕЛЬ ИЗ ОДНОЙ КАТЕГОРИИ В ДРУГУЮ,</w:t>
      </w:r>
    </w:p>
    <w:p w:rsidR="009F56F7" w:rsidRDefault="009F56F7">
      <w:pPr>
        <w:pStyle w:val="ConsPlusTitle"/>
        <w:jc w:val="center"/>
      </w:pPr>
      <w:r>
        <w:t>РАСПОЛОЖЕННЫХ НА ТЕРРИТОРИИ МУНИЦИПАЛЬНОГО ОБРАЗОВАНИЯ"</w:t>
      </w:r>
    </w:p>
    <w:p w:rsidR="009F56F7" w:rsidRDefault="009F56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F56F7">
        <w:trPr>
          <w:jc w:val="center"/>
        </w:trPr>
        <w:tc>
          <w:tcPr>
            <w:tcW w:w="9294" w:type="dxa"/>
            <w:tcBorders>
              <w:top w:val="nil"/>
              <w:left w:val="single" w:sz="24" w:space="0" w:color="CED3F1"/>
              <w:bottom w:val="nil"/>
              <w:right w:val="single" w:sz="24" w:space="0" w:color="F4F3F8"/>
            </w:tcBorders>
            <w:shd w:val="clear" w:color="auto" w:fill="F4F3F8"/>
          </w:tcPr>
          <w:p w:rsidR="009F56F7" w:rsidRDefault="009F56F7">
            <w:pPr>
              <w:pStyle w:val="ConsPlusNormal"/>
              <w:jc w:val="center"/>
            </w:pPr>
            <w:r>
              <w:rPr>
                <w:color w:val="392C69"/>
              </w:rPr>
              <w:t>Список изменяющих документов</w:t>
            </w:r>
          </w:p>
          <w:p w:rsidR="009F56F7" w:rsidRDefault="009F56F7">
            <w:pPr>
              <w:pStyle w:val="ConsPlusNormal"/>
              <w:jc w:val="center"/>
            </w:pPr>
            <w:r>
              <w:rPr>
                <w:color w:val="392C69"/>
              </w:rPr>
              <w:t xml:space="preserve">(в ред. постановлений администрации г. Кирова от 15.02.2019 </w:t>
            </w:r>
            <w:hyperlink r:id="rId5" w:history="1">
              <w:r>
                <w:rPr>
                  <w:color w:val="0000FF"/>
                </w:rPr>
                <w:t>N 362-п</w:t>
              </w:r>
            </w:hyperlink>
            <w:r>
              <w:rPr>
                <w:color w:val="392C69"/>
              </w:rPr>
              <w:t>,</w:t>
            </w:r>
          </w:p>
          <w:p w:rsidR="009F56F7" w:rsidRDefault="009F56F7">
            <w:pPr>
              <w:pStyle w:val="ConsPlusNormal"/>
              <w:jc w:val="center"/>
            </w:pPr>
            <w:r>
              <w:rPr>
                <w:color w:val="392C69"/>
              </w:rPr>
              <w:t xml:space="preserve">от 27.05.2019 </w:t>
            </w:r>
            <w:hyperlink r:id="rId6" w:history="1">
              <w:r>
                <w:rPr>
                  <w:color w:val="0000FF"/>
                </w:rPr>
                <w:t>N 1093-п</w:t>
              </w:r>
            </w:hyperlink>
            <w:r>
              <w:rPr>
                <w:color w:val="392C69"/>
              </w:rPr>
              <w:t>)</w:t>
            </w:r>
          </w:p>
        </w:tc>
      </w:tr>
    </w:tbl>
    <w:p w:rsidR="009F56F7" w:rsidRDefault="009F56F7">
      <w:pPr>
        <w:pStyle w:val="ConsPlusNormal"/>
        <w:jc w:val="both"/>
      </w:pPr>
    </w:p>
    <w:p w:rsidR="009F56F7" w:rsidRDefault="009F56F7">
      <w:pPr>
        <w:pStyle w:val="ConsPlusNormal"/>
        <w:ind w:firstLine="540"/>
        <w:jc w:val="both"/>
      </w:pPr>
      <w:r>
        <w:t xml:space="preserve">В соответствии со </w:t>
      </w:r>
      <w:hyperlink r:id="rId7" w:history="1">
        <w:r>
          <w:rPr>
            <w:color w:val="0000FF"/>
          </w:rPr>
          <w:t>статьей 13</w:t>
        </w:r>
      </w:hyperlink>
      <w:r>
        <w:t xml:space="preserve"> Федерального </w:t>
      </w:r>
      <w:hyperlink r:id="rId8" w:history="1">
        <w:r>
          <w:rPr>
            <w:color w:val="0000FF"/>
          </w:rPr>
          <w:t>закона</w:t>
        </w:r>
      </w:hyperlink>
      <w:r>
        <w:t xml:space="preserve"> от 27.07.2010 N 210-ФЗ "Об организации предоставления государственных и муниципальных услуг", </w:t>
      </w:r>
      <w:hyperlink r:id="rId9" w:history="1">
        <w:r>
          <w:rPr>
            <w:color w:val="0000FF"/>
          </w:rPr>
          <w:t>постановлением</w:t>
        </w:r>
      </w:hyperlink>
      <w:r>
        <w:t xml:space="preserve"> администрации города Кирова от 20.07.2016 N 2256-п "Об административных регламентах предоставления муниципальных услуг, предоставляемых администрацией муниципального образования "Город Киров", административных регламентах осуществления муниципального контроля" администрация города Кирова постановляет:</w:t>
      </w:r>
    </w:p>
    <w:p w:rsidR="009F56F7" w:rsidRDefault="009F56F7">
      <w:pPr>
        <w:pStyle w:val="ConsPlusNormal"/>
        <w:spacing w:before="220"/>
        <w:ind w:firstLine="540"/>
        <w:jc w:val="both"/>
      </w:pPr>
      <w:r>
        <w:t xml:space="preserve">1. Утвердить административный </w:t>
      </w:r>
      <w:hyperlink w:anchor="P33" w:history="1">
        <w:r>
          <w:rPr>
            <w:color w:val="0000FF"/>
          </w:rPr>
          <w:t>регламент</w:t>
        </w:r>
      </w:hyperlink>
      <w:r>
        <w:t xml:space="preserve"> предоставления муниципальной услуги "Перевод земель или земельных участков в составе таких земель из одной категории в другую, расположенных на территории муниципального образования". Прилагается.</w:t>
      </w:r>
    </w:p>
    <w:p w:rsidR="009F56F7" w:rsidRDefault="009F56F7">
      <w:pPr>
        <w:pStyle w:val="ConsPlusNormal"/>
        <w:jc w:val="both"/>
      </w:pPr>
      <w:r>
        <w:t xml:space="preserve">(п. 1 в ред. </w:t>
      </w:r>
      <w:hyperlink r:id="rId10" w:history="1">
        <w:r>
          <w:rPr>
            <w:color w:val="0000FF"/>
          </w:rPr>
          <w:t>постановления</w:t>
        </w:r>
      </w:hyperlink>
      <w:r>
        <w:t xml:space="preserve"> администрации г. Кирова от 15.02.2019 N 362-п)</w:t>
      </w:r>
    </w:p>
    <w:p w:rsidR="009F56F7" w:rsidRDefault="009F56F7">
      <w:pPr>
        <w:pStyle w:val="ConsPlusNormal"/>
        <w:spacing w:before="220"/>
        <w:ind w:firstLine="540"/>
        <w:jc w:val="both"/>
      </w:pPr>
      <w:r>
        <w:t xml:space="preserve">2. Признать утратившим силу </w:t>
      </w:r>
      <w:hyperlink r:id="rId11" w:history="1">
        <w:r>
          <w:rPr>
            <w:color w:val="0000FF"/>
          </w:rPr>
          <w:t>постановление</w:t>
        </w:r>
      </w:hyperlink>
      <w:r>
        <w:t xml:space="preserve"> администрации города Кирова от 16.01.2018 N 126-п "Об утверждении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3. Контроль за выполнением постановления возложить на заместителя главы администрации города Кирова Морозова Р.А.</w:t>
      </w:r>
    </w:p>
    <w:p w:rsidR="009F56F7" w:rsidRDefault="009F56F7">
      <w:pPr>
        <w:pStyle w:val="ConsPlusNormal"/>
        <w:jc w:val="both"/>
      </w:pPr>
    </w:p>
    <w:p w:rsidR="009F56F7" w:rsidRDefault="009F56F7">
      <w:pPr>
        <w:pStyle w:val="ConsPlusNormal"/>
        <w:jc w:val="right"/>
      </w:pPr>
      <w:r>
        <w:t>Глава администрации</w:t>
      </w:r>
    </w:p>
    <w:p w:rsidR="009F56F7" w:rsidRDefault="009F56F7">
      <w:pPr>
        <w:pStyle w:val="ConsPlusNormal"/>
        <w:jc w:val="right"/>
      </w:pPr>
      <w:r>
        <w:t>города Кирова</w:t>
      </w:r>
    </w:p>
    <w:p w:rsidR="009F56F7" w:rsidRDefault="009F56F7">
      <w:pPr>
        <w:pStyle w:val="ConsPlusNormal"/>
        <w:jc w:val="right"/>
      </w:pPr>
      <w:r>
        <w:t>И.В.ШУЛЬГИН</w:t>
      </w:r>
    </w:p>
    <w:p w:rsidR="009F56F7" w:rsidRDefault="009F56F7">
      <w:pPr>
        <w:pStyle w:val="ConsPlusNormal"/>
        <w:jc w:val="both"/>
      </w:pPr>
    </w:p>
    <w:p w:rsidR="009F56F7" w:rsidRDefault="009F56F7">
      <w:pPr>
        <w:pStyle w:val="ConsPlusNormal"/>
        <w:jc w:val="both"/>
      </w:pPr>
    </w:p>
    <w:p w:rsidR="009F56F7" w:rsidRDefault="009F56F7">
      <w:pPr>
        <w:pStyle w:val="ConsPlusNormal"/>
        <w:jc w:val="both"/>
      </w:pPr>
    </w:p>
    <w:p w:rsidR="009F56F7" w:rsidRDefault="009F56F7">
      <w:pPr>
        <w:pStyle w:val="ConsPlusNormal"/>
        <w:jc w:val="both"/>
      </w:pPr>
    </w:p>
    <w:p w:rsidR="009F56F7" w:rsidRDefault="009F56F7">
      <w:pPr>
        <w:pStyle w:val="ConsPlusNormal"/>
        <w:jc w:val="both"/>
      </w:pPr>
    </w:p>
    <w:p w:rsidR="009F56F7" w:rsidRDefault="009F56F7">
      <w:pPr>
        <w:pStyle w:val="ConsPlusNormal"/>
        <w:jc w:val="right"/>
        <w:outlineLvl w:val="0"/>
      </w:pPr>
      <w:r>
        <w:t>Утвержден</w:t>
      </w:r>
    </w:p>
    <w:p w:rsidR="009F56F7" w:rsidRDefault="009F56F7">
      <w:pPr>
        <w:pStyle w:val="ConsPlusNormal"/>
        <w:jc w:val="right"/>
      </w:pPr>
      <w:r>
        <w:t>постановлением</w:t>
      </w:r>
    </w:p>
    <w:p w:rsidR="009F56F7" w:rsidRDefault="009F56F7">
      <w:pPr>
        <w:pStyle w:val="ConsPlusNormal"/>
        <w:jc w:val="right"/>
      </w:pPr>
      <w:r>
        <w:t>администрации г. Кирова</w:t>
      </w:r>
    </w:p>
    <w:p w:rsidR="009F56F7" w:rsidRDefault="009F56F7">
      <w:pPr>
        <w:pStyle w:val="ConsPlusNormal"/>
        <w:jc w:val="right"/>
      </w:pPr>
      <w:r>
        <w:t>от 19 октября 2018 г. N 2718-п</w:t>
      </w:r>
    </w:p>
    <w:p w:rsidR="009F56F7" w:rsidRDefault="009F56F7">
      <w:pPr>
        <w:pStyle w:val="ConsPlusNormal"/>
        <w:jc w:val="both"/>
      </w:pPr>
    </w:p>
    <w:p w:rsidR="009F56F7" w:rsidRDefault="009F56F7">
      <w:pPr>
        <w:pStyle w:val="ConsPlusTitle"/>
        <w:jc w:val="center"/>
      </w:pPr>
      <w:bookmarkStart w:id="0" w:name="P33"/>
      <w:bookmarkEnd w:id="0"/>
      <w:r>
        <w:t>АДМИНИСТРАТИВНЫЙ РЕГЛАМЕНТ</w:t>
      </w:r>
    </w:p>
    <w:p w:rsidR="009F56F7" w:rsidRDefault="009F56F7">
      <w:pPr>
        <w:pStyle w:val="ConsPlusTitle"/>
        <w:jc w:val="center"/>
      </w:pPr>
      <w:r>
        <w:t>ПРЕДОСТАВЛЕНИЯ МУНИЦИПАЛЬНОЙ УСЛУГИ</w:t>
      </w:r>
    </w:p>
    <w:p w:rsidR="009F56F7" w:rsidRDefault="009F56F7">
      <w:pPr>
        <w:pStyle w:val="ConsPlusTitle"/>
        <w:jc w:val="center"/>
      </w:pPr>
      <w:r>
        <w:t>"ПЕРЕВОД ЗЕМЕЛЬ ИЛИ ЗЕМЕЛЬНЫХ УЧАСТКОВ В СОСТАВЕ</w:t>
      </w:r>
    </w:p>
    <w:p w:rsidR="009F56F7" w:rsidRDefault="009F56F7">
      <w:pPr>
        <w:pStyle w:val="ConsPlusTitle"/>
        <w:jc w:val="center"/>
      </w:pPr>
      <w:r>
        <w:t>ТАКИХ ЗЕМЕЛЬ ИЗ ОДНОЙ КАТЕГОРИИ В ДРУГУЮ, РАСПОЛОЖЕННЫХ</w:t>
      </w:r>
    </w:p>
    <w:p w:rsidR="009F56F7" w:rsidRDefault="009F56F7">
      <w:pPr>
        <w:pStyle w:val="ConsPlusTitle"/>
        <w:jc w:val="center"/>
      </w:pPr>
      <w:r>
        <w:t>НА ТЕРРИТОРИИ МУНИЦИПАЛЬНОГО ОБРАЗОВАНИЯ"</w:t>
      </w:r>
    </w:p>
    <w:p w:rsidR="009F56F7" w:rsidRDefault="009F56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F56F7">
        <w:trPr>
          <w:jc w:val="center"/>
        </w:trPr>
        <w:tc>
          <w:tcPr>
            <w:tcW w:w="9294" w:type="dxa"/>
            <w:tcBorders>
              <w:top w:val="nil"/>
              <w:left w:val="single" w:sz="24" w:space="0" w:color="CED3F1"/>
              <w:bottom w:val="nil"/>
              <w:right w:val="single" w:sz="24" w:space="0" w:color="F4F3F8"/>
            </w:tcBorders>
            <w:shd w:val="clear" w:color="auto" w:fill="F4F3F8"/>
          </w:tcPr>
          <w:p w:rsidR="009F56F7" w:rsidRDefault="009F56F7">
            <w:pPr>
              <w:pStyle w:val="ConsPlusNormal"/>
              <w:jc w:val="center"/>
            </w:pPr>
            <w:r>
              <w:rPr>
                <w:color w:val="392C69"/>
              </w:rPr>
              <w:t>Список изменяющих документов</w:t>
            </w:r>
          </w:p>
          <w:p w:rsidR="009F56F7" w:rsidRDefault="009F56F7">
            <w:pPr>
              <w:pStyle w:val="ConsPlusNormal"/>
              <w:jc w:val="center"/>
            </w:pPr>
            <w:r>
              <w:rPr>
                <w:color w:val="392C69"/>
              </w:rPr>
              <w:t xml:space="preserve">(в ред. постановлений администрации г. Кирова от 15.02.2019 </w:t>
            </w:r>
            <w:hyperlink r:id="rId12" w:history="1">
              <w:r>
                <w:rPr>
                  <w:color w:val="0000FF"/>
                </w:rPr>
                <w:t>N 362-п</w:t>
              </w:r>
            </w:hyperlink>
            <w:r>
              <w:rPr>
                <w:color w:val="392C69"/>
              </w:rPr>
              <w:t>,</w:t>
            </w:r>
          </w:p>
          <w:p w:rsidR="009F56F7" w:rsidRDefault="009F56F7">
            <w:pPr>
              <w:pStyle w:val="ConsPlusNormal"/>
              <w:jc w:val="center"/>
            </w:pPr>
            <w:r>
              <w:rPr>
                <w:color w:val="392C69"/>
              </w:rPr>
              <w:t xml:space="preserve">от 27.05.2019 </w:t>
            </w:r>
            <w:hyperlink r:id="rId13" w:history="1">
              <w:r>
                <w:rPr>
                  <w:color w:val="0000FF"/>
                </w:rPr>
                <w:t>N 1093-п</w:t>
              </w:r>
            </w:hyperlink>
            <w:r>
              <w:rPr>
                <w:color w:val="392C69"/>
              </w:rPr>
              <w:t>)</w:t>
            </w:r>
          </w:p>
        </w:tc>
      </w:tr>
    </w:tbl>
    <w:p w:rsidR="009F56F7" w:rsidRDefault="009F56F7">
      <w:pPr>
        <w:pStyle w:val="ConsPlusNormal"/>
        <w:jc w:val="both"/>
      </w:pPr>
    </w:p>
    <w:p w:rsidR="009F56F7" w:rsidRDefault="009F56F7">
      <w:pPr>
        <w:pStyle w:val="ConsPlusTitle"/>
        <w:jc w:val="center"/>
        <w:outlineLvl w:val="1"/>
      </w:pPr>
      <w:r>
        <w:t>1. Общие положения</w:t>
      </w:r>
    </w:p>
    <w:p w:rsidR="009F56F7" w:rsidRDefault="009F56F7">
      <w:pPr>
        <w:pStyle w:val="ConsPlusNormal"/>
        <w:jc w:val="both"/>
      </w:pPr>
    </w:p>
    <w:p w:rsidR="009F56F7" w:rsidRDefault="009F56F7">
      <w:pPr>
        <w:pStyle w:val="ConsPlusNormal"/>
        <w:ind w:firstLine="540"/>
        <w:jc w:val="both"/>
      </w:pPr>
      <w:r>
        <w:t>1.1. Административный регламент предоставления муниципальной услуги "Перевод земель или земельных участков в составе таких земель из одной категории в другую, расположенных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9F56F7" w:rsidRDefault="009F56F7">
      <w:pPr>
        <w:pStyle w:val="ConsPlusNormal"/>
        <w:jc w:val="both"/>
      </w:pPr>
      <w:r>
        <w:t xml:space="preserve">(в ред. </w:t>
      </w:r>
      <w:hyperlink r:id="rId14" w:history="1">
        <w:r>
          <w:rPr>
            <w:color w:val="0000FF"/>
          </w:rPr>
          <w:t>постановления</w:t>
        </w:r>
      </w:hyperlink>
      <w:r>
        <w:t xml:space="preserve"> администрации г. Кирова от 15.02.2019 N 362-п)</w:t>
      </w:r>
    </w:p>
    <w:p w:rsidR="009F56F7" w:rsidRDefault="009F56F7">
      <w:pPr>
        <w:pStyle w:val="ConsPlusNormal"/>
        <w:spacing w:before="220"/>
        <w:ind w:firstLine="540"/>
        <w:jc w:val="both"/>
      </w:pPr>
      <w:r>
        <w:t>Административный регламент распространяет свое действие на случаи перевода земель или земельных участков в составе таких земель, находящихся в муниципальной, частной, государственной неразграниченной собственности, из одной категории в другую, за исключением перевода земельных участков (земель) из состава земель сельскохозяйственного назначения.</w:t>
      </w:r>
    </w:p>
    <w:p w:rsidR="009F56F7" w:rsidRDefault="009F56F7">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Земельным </w:t>
      </w:r>
      <w:hyperlink r:id="rId15" w:history="1">
        <w:r>
          <w:rPr>
            <w:color w:val="0000FF"/>
          </w:rPr>
          <w:t>кодексом</w:t>
        </w:r>
      </w:hyperlink>
      <w:r>
        <w:t xml:space="preserve"> Российской Федерации и законодательством Российской Федерации о градостроительной деятельности.</w:t>
      </w:r>
    </w:p>
    <w:p w:rsidR="009F56F7" w:rsidRDefault="009F56F7">
      <w:pPr>
        <w:pStyle w:val="ConsPlusNormal"/>
        <w:spacing w:before="22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6" w:history="1">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9F56F7" w:rsidRDefault="009F56F7">
      <w:pPr>
        <w:pStyle w:val="ConsPlusNormal"/>
        <w:spacing w:before="220"/>
        <w:ind w:firstLine="540"/>
        <w:jc w:val="both"/>
      </w:pPr>
      <w:bookmarkStart w:id="1" w:name="P49"/>
      <w:bookmarkEnd w:id="1"/>
      <w:r>
        <w:t xml:space="preserve">1.2.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17" w:history="1">
        <w:r>
          <w:rPr>
            <w:color w:val="0000FF"/>
          </w:rPr>
          <w:t>частях 2</w:t>
        </w:r>
      </w:hyperlink>
      <w:r>
        <w:t xml:space="preserve"> и </w:t>
      </w:r>
      <w:hyperlink r:id="rId18" w:history="1">
        <w:r>
          <w:rPr>
            <w:color w:val="0000FF"/>
          </w:rPr>
          <w:t>3 статьи 1</w:t>
        </w:r>
      </w:hyperlink>
      <w: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выраженным в письменной или электронной форме.</w:t>
      </w:r>
    </w:p>
    <w:p w:rsidR="009F56F7" w:rsidRDefault="009F56F7">
      <w:pPr>
        <w:pStyle w:val="ConsPlusNormal"/>
        <w:jc w:val="both"/>
      </w:pPr>
      <w:r>
        <w:t xml:space="preserve">(в ред. </w:t>
      </w:r>
      <w:hyperlink r:id="rId19" w:history="1">
        <w:r>
          <w:rPr>
            <w:color w:val="0000FF"/>
          </w:rPr>
          <w:t>постановления</w:t>
        </w:r>
      </w:hyperlink>
      <w:r>
        <w:t xml:space="preserve"> администрации г. Кирова от 27.05.2019 N 1093-п)</w:t>
      </w:r>
    </w:p>
    <w:p w:rsidR="009F56F7" w:rsidRDefault="009F56F7">
      <w:pPr>
        <w:pStyle w:val="ConsPlusNormal"/>
        <w:spacing w:before="220"/>
        <w:ind w:firstLine="540"/>
        <w:jc w:val="both"/>
      </w:pPr>
      <w:r>
        <w:t>1.3. Требования к порядку информирования о предоставлении муниципальной услуги.</w:t>
      </w:r>
    </w:p>
    <w:p w:rsidR="009F56F7" w:rsidRDefault="009F56F7">
      <w:pPr>
        <w:pStyle w:val="ConsPlusNormal"/>
        <w:spacing w:before="220"/>
        <w:ind w:firstLine="540"/>
        <w:jc w:val="both"/>
      </w:pPr>
      <w:bookmarkStart w:id="2" w:name="P52"/>
      <w:bookmarkEnd w:id="2"/>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города Кирова, а также на Едином портале государственных и муниципальных услуг (функций) (далее - Единый портал).</w:t>
      </w:r>
    </w:p>
    <w:p w:rsidR="009F56F7" w:rsidRDefault="009F56F7">
      <w:pPr>
        <w:pStyle w:val="ConsPlusNormal"/>
        <w:spacing w:before="220"/>
        <w:ind w:firstLine="540"/>
        <w:jc w:val="both"/>
      </w:pPr>
      <w:r>
        <w:lastRenderedPageBreak/>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9F56F7" w:rsidRDefault="009F56F7">
      <w:pPr>
        <w:pStyle w:val="ConsPlusNormal"/>
        <w:spacing w:before="220"/>
        <w:ind w:firstLine="540"/>
        <w:jc w:val="both"/>
      </w:pPr>
      <w: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9F56F7" w:rsidRDefault="009F56F7">
      <w:pPr>
        <w:pStyle w:val="ConsPlusNormal"/>
        <w:spacing w:before="220"/>
        <w:ind w:firstLine="540"/>
        <w:jc w:val="both"/>
      </w:pPr>
      <w: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9F56F7" w:rsidRDefault="009F56F7">
      <w:pPr>
        <w:pStyle w:val="ConsPlusNormal"/>
        <w:spacing w:before="220"/>
        <w:ind w:firstLine="540"/>
        <w:jc w:val="both"/>
      </w:pPr>
      <w: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9F56F7" w:rsidRDefault="009F56F7">
      <w:pPr>
        <w:pStyle w:val="ConsPlusNormal"/>
        <w:spacing w:before="220"/>
        <w:ind w:firstLine="540"/>
        <w:jc w:val="both"/>
      </w:pPr>
      <w:r>
        <w:t>1.3.1.5. Информация о порядке предоставления муниципальной услуги предоставляется бесплатно.</w:t>
      </w:r>
    </w:p>
    <w:p w:rsidR="009F56F7" w:rsidRDefault="009F56F7">
      <w:pPr>
        <w:pStyle w:val="ConsPlusNormal"/>
        <w:spacing w:before="220"/>
        <w:ind w:firstLine="540"/>
        <w:jc w:val="both"/>
      </w:pPr>
      <w: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9F56F7" w:rsidRDefault="009F56F7">
      <w:pPr>
        <w:pStyle w:val="ConsPlusNormal"/>
        <w:spacing w:before="220"/>
        <w:ind w:firstLine="540"/>
        <w:jc w:val="both"/>
      </w:pPr>
      <w:r>
        <w:t>1.3.2.1. Информацию о месте нахождения и графике работы, контактных телефонах, адресах электронной почты, официальном сайте администрации города Кирова, о многофункциональном центре предоставления государственных и муниципальных услуг (далее - многофункциональный центр) можно получить:</w:t>
      </w:r>
    </w:p>
    <w:p w:rsidR="009F56F7" w:rsidRDefault="009F56F7">
      <w:pPr>
        <w:pStyle w:val="ConsPlusNormal"/>
        <w:spacing w:before="220"/>
        <w:ind w:firstLine="540"/>
        <w:jc w:val="both"/>
      </w:pPr>
      <w:r>
        <w:t>- на официальном сайте администрации города Кирова в информационно-телекоммуникационной сети "Интернет" (далее - сеть Интернет);</w:t>
      </w:r>
    </w:p>
    <w:p w:rsidR="009F56F7" w:rsidRDefault="009F56F7">
      <w:pPr>
        <w:pStyle w:val="ConsPlusNormal"/>
        <w:spacing w:before="220"/>
        <w:ind w:firstLine="540"/>
        <w:jc w:val="both"/>
      </w:pPr>
      <w:r>
        <w:t>- на Региональном портале;</w:t>
      </w:r>
    </w:p>
    <w:p w:rsidR="009F56F7" w:rsidRDefault="009F56F7">
      <w:pPr>
        <w:pStyle w:val="ConsPlusNormal"/>
        <w:spacing w:before="220"/>
        <w:ind w:firstLine="540"/>
        <w:jc w:val="both"/>
      </w:pPr>
      <w:r>
        <w:t>- на Едином портале;</w:t>
      </w:r>
    </w:p>
    <w:p w:rsidR="009F56F7" w:rsidRDefault="009F56F7">
      <w:pPr>
        <w:pStyle w:val="ConsPlusNormal"/>
        <w:spacing w:before="220"/>
        <w:ind w:firstLine="540"/>
        <w:jc w:val="both"/>
      </w:pPr>
      <w:r>
        <w:t>- на информационных стендах в администрации города Кирова;</w:t>
      </w:r>
    </w:p>
    <w:p w:rsidR="009F56F7" w:rsidRDefault="009F56F7">
      <w:pPr>
        <w:pStyle w:val="ConsPlusNormal"/>
        <w:spacing w:before="220"/>
        <w:ind w:firstLine="540"/>
        <w:jc w:val="both"/>
      </w:pPr>
      <w:r>
        <w:t>- при личном обращении заявителя;</w:t>
      </w:r>
    </w:p>
    <w:p w:rsidR="009F56F7" w:rsidRDefault="009F56F7">
      <w:pPr>
        <w:pStyle w:val="ConsPlusNormal"/>
        <w:spacing w:before="220"/>
        <w:ind w:firstLine="540"/>
        <w:jc w:val="both"/>
      </w:pPr>
      <w:r>
        <w:t>- при обращении в письменной форме, в форме электронного документа;</w:t>
      </w:r>
    </w:p>
    <w:p w:rsidR="009F56F7" w:rsidRDefault="009F56F7">
      <w:pPr>
        <w:pStyle w:val="ConsPlusNormal"/>
        <w:spacing w:before="220"/>
        <w:ind w:firstLine="540"/>
        <w:jc w:val="both"/>
      </w:pPr>
      <w:r>
        <w:t>- по телефону.</w:t>
      </w:r>
    </w:p>
    <w:p w:rsidR="009F56F7" w:rsidRDefault="009F56F7">
      <w:pPr>
        <w:pStyle w:val="ConsPlusNormal"/>
        <w:spacing w:before="220"/>
        <w:ind w:firstLine="540"/>
        <w:jc w:val="both"/>
      </w:pPr>
      <w:r>
        <w:t>1.3.3. Информация о муниципальной услуге внесена в Реестр муниципальных услуг муниципального образования "Город Киров".</w:t>
      </w:r>
    </w:p>
    <w:p w:rsidR="009F56F7" w:rsidRDefault="009F56F7">
      <w:pPr>
        <w:pStyle w:val="ConsPlusNormal"/>
        <w:jc w:val="both"/>
      </w:pPr>
    </w:p>
    <w:p w:rsidR="009F56F7" w:rsidRDefault="009F56F7">
      <w:pPr>
        <w:pStyle w:val="ConsPlusTitle"/>
        <w:jc w:val="center"/>
        <w:outlineLvl w:val="1"/>
      </w:pPr>
      <w:r>
        <w:t>2. Стандарт предоставления муниципальной услуги</w:t>
      </w:r>
    </w:p>
    <w:p w:rsidR="009F56F7" w:rsidRDefault="009F56F7">
      <w:pPr>
        <w:pStyle w:val="ConsPlusNormal"/>
        <w:jc w:val="both"/>
      </w:pPr>
    </w:p>
    <w:p w:rsidR="009F56F7" w:rsidRDefault="009F56F7">
      <w:pPr>
        <w:pStyle w:val="ConsPlusNormal"/>
        <w:ind w:firstLine="540"/>
        <w:jc w:val="both"/>
      </w:pPr>
      <w:r>
        <w:t>2.1. Наименование муниципальной услуги: "Перевод земель или земельных участков в составе таких земель из одной категории в другую, расположенных на территории муниципального образования" (далее - муниципальная услуга).</w:t>
      </w:r>
    </w:p>
    <w:p w:rsidR="009F56F7" w:rsidRDefault="009F56F7">
      <w:pPr>
        <w:pStyle w:val="ConsPlusNormal"/>
        <w:jc w:val="both"/>
      </w:pPr>
      <w:r>
        <w:t xml:space="preserve">(в ред. </w:t>
      </w:r>
      <w:hyperlink r:id="rId20" w:history="1">
        <w:r>
          <w:rPr>
            <w:color w:val="0000FF"/>
          </w:rPr>
          <w:t>постановления</w:t>
        </w:r>
      </w:hyperlink>
      <w:r>
        <w:t xml:space="preserve"> администрации г. Кирова от 15.02.2019 N 362-п)</w:t>
      </w:r>
    </w:p>
    <w:p w:rsidR="009F56F7" w:rsidRDefault="009F56F7">
      <w:pPr>
        <w:pStyle w:val="ConsPlusNormal"/>
        <w:spacing w:before="220"/>
        <w:ind w:firstLine="540"/>
        <w:jc w:val="both"/>
      </w:pPr>
      <w:r>
        <w:lastRenderedPageBreak/>
        <w:t>2.2. Муниципальная услуга предоставляется администрацией муниципального образования "Город Киров" (далее - Администрация) в лице управления градостроительства и архитектуры (далее - Управление).</w:t>
      </w:r>
    </w:p>
    <w:p w:rsidR="009F56F7" w:rsidRDefault="009F56F7">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9F56F7" w:rsidRDefault="009F56F7">
      <w:pPr>
        <w:pStyle w:val="ConsPlusNormal"/>
        <w:spacing w:before="220"/>
        <w:ind w:firstLine="540"/>
        <w:jc w:val="both"/>
      </w:pPr>
      <w:r>
        <w:t>2.4. Результатом предоставления муниципальной услуги является:</w:t>
      </w:r>
    </w:p>
    <w:p w:rsidR="009F56F7" w:rsidRDefault="009F56F7">
      <w:pPr>
        <w:pStyle w:val="ConsPlusNormal"/>
        <w:spacing w:before="220"/>
        <w:ind w:firstLine="540"/>
        <w:jc w:val="both"/>
      </w:pPr>
      <w:r>
        <w:t>- акт о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 отказ в рассмотрении ходатайства о переводе земель из одной категории в другую или ходатайства о переводе земельных участков из состава земель одной категории в другую;</w:t>
      </w:r>
    </w:p>
    <w:p w:rsidR="009F56F7" w:rsidRDefault="009F56F7">
      <w:pPr>
        <w:pStyle w:val="ConsPlusNormal"/>
        <w:spacing w:before="220"/>
        <w:ind w:firstLine="540"/>
        <w:jc w:val="both"/>
      </w:pPr>
      <w:r>
        <w:t>- отказ в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bookmarkStart w:id="3" w:name="P79"/>
      <w:bookmarkEnd w:id="3"/>
      <w:r>
        <w:t>2.5. Исчерпывающий перечень документов, необходимых для предоставления муниципальной услуги.</w:t>
      </w:r>
    </w:p>
    <w:p w:rsidR="009F56F7" w:rsidRDefault="009F56F7">
      <w:pPr>
        <w:pStyle w:val="ConsPlusNormal"/>
        <w:spacing w:before="220"/>
        <w:ind w:firstLine="540"/>
        <w:jc w:val="both"/>
      </w:pPr>
      <w:r>
        <w:t>2.5.1. В целях перевода земель или земельных участков в составе таких земель из одной категории в другую заявитель представляет:</w:t>
      </w:r>
    </w:p>
    <w:p w:rsidR="009F56F7" w:rsidRDefault="009F56F7">
      <w:pPr>
        <w:pStyle w:val="ConsPlusNormal"/>
        <w:spacing w:before="220"/>
        <w:ind w:firstLine="540"/>
        <w:jc w:val="both"/>
      </w:pPr>
      <w:bookmarkStart w:id="4" w:name="P81"/>
      <w:bookmarkEnd w:id="4"/>
      <w:r>
        <w:t xml:space="preserve">2.5.1.1. </w:t>
      </w:r>
      <w:hyperlink w:anchor="P324" w:history="1">
        <w:r>
          <w:rPr>
            <w:color w:val="0000FF"/>
          </w:rPr>
          <w:t>Ходатайство</w:t>
        </w:r>
      </w:hyperlink>
      <w:r>
        <w:t xml:space="preserve"> (приложение N 1 к настоящему Административному регламенту).</w:t>
      </w:r>
    </w:p>
    <w:p w:rsidR="009F56F7" w:rsidRDefault="009F56F7">
      <w:pPr>
        <w:pStyle w:val="ConsPlusNormal"/>
        <w:spacing w:before="220"/>
        <w:ind w:firstLine="540"/>
        <w:jc w:val="both"/>
      </w:pPr>
      <w:r>
        <w:t>2.5.1.2. Документ, удостоверяющий личность заявителя в соответствии с законодательством Российской Федерации, либо его копия, заверенная в установленном законодательством порядке.</w:t>
      </w:r>
    </w:p>
    <w:p w:rsidR="009F56F7" w:rsidRDefault="009F56F7">
      <w:pPr>
        <w:pStyle w:val="ConsPlusNormal"/>
        <w:spacing w:before="220"/>
        <w:ind w:firstLine="540"/>
        <w:jc w:val="both"/>
      </w:pPr>
      <w:r>
        <w:t>2.5.1.3. Документ, подтверждающий полномочия представителя заявителя, в случае, если с ходатайством обращается представитель заявителя.</w:t>
      </w:r>
    </w:p>
    <w:p w:rsidR="009F56F7" w:rsidRDefault="009F56F7">
      <w:pPr>
        <w:pStyle w:val="ConsPlusNormal"/>
        <w:spacing w:before="220"/>
        <w:ind w:firstLine="540"/>
        <w:jc w:val="both"/>
      </w:pPr>
      <w:bookmarkStart w:id="5" w:name="P84"/>
      <w:bookmarkEnd w:id="5"/>
      <w:r>
        <w:t>2.5.1.4.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9F56F7" w:rsidRDefault="009F56F7">
      <w:pPr>
        <w:pStyle w:val="ConsPlusNormal"/>
        <w:spacing w:before="220"/>
        <w:ind w:firstLine="540"/>
        <w:jc w:val="both"/>
      </w:pPr>
      <w:bookmarkStart w:id="6" w:name="P85"/>
      <w:bookmarkEnd w:id="6"/>
      <w:r>
        <w:t>2.5.1.5.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9F56F7" w:rsidRDefault="009F56F7">
      <w:pPr>
        <w:pStyle w:val="ConsPlusNormal"/>
        <w:spacing w:before="220"/>
        <w:ind w:firstLine="540"/>
        <w:jc w:val="both"/>
      </w:pPr>
      <w:r>
        <w:t>2.5.1.6. Выписка из Единого государственного реестра недвижимости на земельный участок, перевод которого из одной категории в другую предполагается осуществить.</w:t>
      </w:r>
    </w:p>
    <w:p w:rsidR="009F56F7" w:rsidRDefault="009F56F7">
      <w:pPr>
        <w:pStyle w:val="ConsPlusNormal"/>
        <w:spacing w:before="220"/>
        <w:ind w:firstLine="540"/>
        <w:jc w:val="both"/>
      </w:pPr>
      <w:bookmarkStart w:id="7" w:name="P87"/>
      <w:bookmarkEnd w:id="7"/>
      <w:r>
        <w:t>2.5.1.7. Заключение государственной экологической экспертизы в случае, если ее проведение предусмотрено федеральными законами.</w:t>
      </w:r>
    </w:p>
    <w:p w:rsidR="009F56F7" w:rsidRDefault="009F56F7">
      <w:pPr>
        <w:pStyle w:val="ConsPlusNormal"/>
        <w:spacing w:before="220"/>
        <w:ind w:firstLine="540"/>
        <w:jc w:val="both"/>
      </w:pPr>
      <w:r>
        <w:t xml:space="preserve">2.5.2. Документы, указанные в </w:t>
      </w:r>
      <w:hyperlink w:anchor="P81" w:history="1">
        <w:r>
          <w:rPr>
            <w:color w:val="0000FF"/>
          </w:rPr>
          <w:t>подпунктах 2.5.1.1</w:t>
        </w:r>
      </w:hyperlink>
      <w:r>
        <w:t xml:space="preserve"> - </w:t>
      </w:r>
      <w:hyperlink w:anchor="P84" w:history="1">
        <w:r>
          <w:rPr>
            <w:color w:val="0000FF"/>
          </w:rPr>
          <w:t>2.5.1.4 пункта 2.5.1 подраздела 2.5</w:t>
        </w:r>
      </w:hyperlink>
      <w:r>
        <w:t>, должны быть представлены заявителем самостоятельно.</w:t>
      </w:r>
    </w:p>
    <w:p w:rsidR="009F56F7" w:rsidRDefault="009F56F7">
      <w:pPr>
        <w:pStyle w:val="ConsPlusNormal"/>
        <w:spacing w:before="220"/>
        <w:ind w:firstLine="540"/>
        <w:jc w:val="both"/>
      </w:pPr>
      <w:r>
        <w:t xml:space="preserve">2.5.3. Документы (их копии или сведения, содержащиеся в них), указанные в </w:t>
      </w:r>
      <w:hyperlink w:anchor="P85" w:history="1">
        <w:r>
          <w:rPr>
            <w:color w:val="0000FF"/>
          </w:rPr>
          <w:t>подпунктах 2.5.1.5</w:t>
        </w:r>
      </w:hyperlink>
      <w:r>
        <w:t xml:space="preserve"> - </w:t>
      </w:r>
      <w:hyperlink w:anchor="P87" w:history="1">
        <w:r>
          <w:rPr>
            <w:color w:val="0000FF"/>
          </w:rPr>
          <w:t>2.5.1.7 пункта 2.5.1 подраздела 2.5</w:t>
        </w:r>
      </w:hyperlink>
      <w: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w:t>
      </w:r>
      <w:r>
        <w:lastRenderedPageBreak/>
        <w:t>государственным органам или органам местного самоуправления организациях, в распоряжении которых находятся указанные документы.</w:t>
      </w:r>
    </w:p>
    <w:p w:rsidR="009F56F7" w:rsidRDefault="009F56F7">
      <w:pPr>
        <w:pStyle w:val="ConsPlusNormal"/>
        <w:spacing w:before="220"/>
        <w:ind w:firstLine="540"/>
        <w:jc w:val="both"/>
      </w:pPr>
      <w: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9F56F7" w:rsidRDefault="009F56F7">
      <w:pPr>
        <w:pStyle w:val="ConsPlusNormal"/>
        <w:spacing w:before="220"/>
        <w:ind w:firstLine="540"/>
        <w:jc w:val="both"/>
      </w:pPr>
      <w:r>
        <w:t>2.5.5. При предоставлении муниципальной услуги Администрация не вправе требовать от заявителя:</w:t>
      </w:r>
    </w:p>
    <w:p w:rsidR="009F56F7" w:rsidRDefault="009F56F7">
      <w:pPr>
        <w:pStyle w:val="ConsPlusNormal"/>
        <w:spacing w:before="220"/>
        <w:ind w:firstLine="540"/>
        <w:jc w:val="both"/>
      </w:pPr>
      <w:r>
        <w:t>-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9F56F7" w:rsidRDefault="009F56F7">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history="1">
        <w:r>
          <w:rPr>
            <w:color w:val="0000FF"/>
          </w:rPr>
          <w:t>части 6 статьи 7</w:t>
        </w:r>
      </w:hyperlink>
      <w:r>
        <w:t xml:space="preserve"> Закона N 210-ФЗ;</w:t>
      </w:r>
    </w:p>
    <w:p w:rsidR="009F56F7" w:rsidRDefault="009F56F7">
      <w:pPr>
        <w:pStyle w:val="ConsPlusNormal"/>
        <w:spacing w:before="220"/>
        <w:ind w:firstLine="540"/>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Pr>
            <w:color w:val="0000FF"/>
          </w:rPr>
          <w:t>части 1 статьи 9</w:t>
        </w:r>
      </w:hyperlink>
      <w: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56F7" w:rsidRDefault="009F56F7">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56F7" w:rsidRDefault="009F56F7">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56F7" w:rsidRDefault="009F56F7">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56F7" w:rsidRDefault="009F56F7">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F56F7" w:rsidRDefault="009F56F7">
      <w:pPr>
        <w:pStyle w:val="ConsPlusNormal"/>
        <w:spacing w:before="220"/>
        <w:ind w:firstLine="540"/>
        <w:jc w:val="both"/>
      </w:pPr>
      <w:r>
        <w:t xml:space="preserve">2.6. Перечень услуг, которые являются необходимыми и обязательными для предоставления </w:t>
      </w:r>
      <w:r>
        <w:lastRenderedPageBreak/>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F56F7" w:rsidRDefault="009F56F7">
      <w:pPr>
        <w:pStyle w:val="ConsPlusNormal"/>
        <w:spacing w:before="220"/>
        <w:ind w:firstLine="540"/>
        <w:jc w:val="both"/>
      </w:pPr>
      <w:r>
        <w:t>Услуги, которые являются необходимыми и обязательными для предоставления муниципальной услуги, отсутствуют.</w:t>
      </w:r>
    </w:p>
    <w:p w:rsidR="009F56F7" w:rsidRDefault="009F56F7">
      <w:pPr>
        <w:pStyle w:val="ConsPlusNormal"/>
        <w:spacing w:before="220"/>
        <w:ind w:firstLine="540"/>
        <w:jc w:val="both"/>
      </w:pPr>
      <w:bookmarkStart w:id="8" w:name="P101"/>
      <w:bookmarkEnd w:id="8"/>
      <w:r>
        <w:t>2.7. Исчерпывающий перечень оснований для отказа в приеме документов.</w:t>
      </w:r>
    </w:p>
    <w:p w:rsidR="009F56F7" w:rsidRDefault="009F56F7">
      <w:pPr>
        <w:pStyle w:val="ConsPlusNormal"/>
        <w:spacing w:before="220"/>
        <w:ind w:firstLine="540"/>
        <w:jc w:val="both"/>
      </w:pPr>
      <w:r>
        <w:t xml:space="preserve">2.7.1. Ходатайство и документы для предоставления муниципальной услуги не соответствуют перечню и требованиям, установленным в </w:t>
      </w:r>
      <w:hyperlink w:anchor="P79" w:history="1">
        <w:r>
          <w:rPr>
            <w:color w:val="0000FF"/>
          </w:rPr>
          <w:t>подразделе 2.5</w:t>
        </w:r>
      </w:hyperlink>
      <w:r>
        <w:t xml:space="preserve"> настоящего Административного регламента.</w:t>
      </w:r>
    </w:p>
    <w:p w:rsidR="009F56F7" w:rsidRDefault="009F56F7">
      <w:pPr>
        <w:pStyle w:val="ConsPlusNormal"/>
        <w:spacing w:before="220"/>
        <w:ind w:firstLine="540"/>
        <w:jc w:val="both"/>
      </w:pPr>
      <w:r>
        <w:t>2.7.2. Текст письменного (в том числе в форме электронного документа) заявления не поддается прочтению.</w:t>
      </w:r>
    </w:p>
    <w:p w:rsidR="009F56F7" w:rsidRDefault="009F56F7">
      <w:pPr>
        <w:pStyle w:val="ConsPlusNormal"/>
        <w:spacing w:before="220"/>
        <w:ind w:firstLine="540"/>
        <w:jc w:val="both"/>
      </w:pPr>
      <w:bookmarkStart w:id="9" w:name="P104"/>
      <w:bookmarkEnd w:id="9"/>
      <w:r>
        <w:t>2.8. Исчерпывающий перечень оснований для отказа в рассмотрении ходатайства.</w:t>
      </w:r>
    </w:p>
    <w:p w:rsidR="009F56F7" w:rsidRDefault="009F56F7">
      <w:pPr>
        <w:pStyle w:val="ConsPlusNormal"/>
        <w:spacing w:before="220"/>
        <w:ind w:firstLine="540"/>
        <w:jc w:val="both"/>
      </w:pPr>
      <w:r>
        <w:t>2.8.1. С ходатайством обратилось ненадлежащее лицо.</w:t>
      </w:r>
    </w:p>
    <w:p w:rsidR="009F56F7" w:rsidRDefault="009F56F7">
      <w:pPr>
        <w:pStyle w:val="ConsPlusNormal"/>
        <w:spacing w:before="220"/>
        <w:ind w:firstLine="540"/>
        <w:jc w:val="both"/>
      </w:pPr>
      <w:r>
        <w:t>2.8.2. К ходатайству приложены документы, состав, форма или содержание которых не соответствуют требованиям земельного законодательства.</w:t>
      </w:r>
    </w:p>
    <w:p w:rsidR="009F56F7" w:rsidRDefault="009F56F7">
      <w:pPr>
        <w:pStyle w:val="ConsPlusNormal"/>
        <w:spacing w:before="220"/>
        <w:ind w:firstLine="540"/>
        <w:jc w:val="both"/>
      </w:pPr>
      <w:r>
        <w:t xml:space="preserve">Ходатайство, не подлежащее рассмотрению по основаниям, указанным в </w:t>
      </w:r>
      <w:hyperlink w:anchor="P104" w:history="1">
        <w:r>
          <w:rPr>
            <w:color w:val="0000FF"/>
          </w:rPr>
          <w:t>подразделе 2.8</w:t>
        </w:r>
      </w:hyperlink>
      <w:r>
        <w:t>,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9F56F7" w:rsidRDefault="009F56F7">
      <w:pPr>
        <w:pStyle w:val="ConsPlusNormal"/>
        <w:spacing w:before="220"/>
        <w:ind w:firstLine="540"/>
        <w:jc w:val="both"/>
      </w:pPr>
      <w:bookmarkStart w:id="10" w:name="P108"/>
      <w:bookmarkEnd w:id="10"/>
      <w:r>
        <w:t>2.9. Исчерпывающий перечень оснований для приостановления предоставления муниципальной услуги и отказа в предоставлении муниципальной услуги.</w:t>
      </w:r>
    </w:p>
    <w:p w:rsidR="009F56F7" w:rsidRDefault="009F56F7">
      <w:pPr>
        <w:pStyle w:val="ConsPlusNormal"/>
        <w:spacing w:before="220"/>
        <w:ind w:firstLine="540"/>
        <w:jc w:val="both"/>
      </w:pPr>
      <w:r>
        <w:t>2.9.1. Перечень оснований для отказа в предоставлении муниципальной услуги.</w:t>
      </w:r>
    </w:p>
    <w:p w:rsidR="009F56F7" w:rsidRDefault="009F56F7">
      <w:pPr>
        <w:pStyle w:val="ConsPlusNormal"/>
        <w:spacing w:before="220"/>
        <w:ind w:firstLine="540"/>
        <w:jc w:val="both"/>
      </w:pPr>
      <w:r>
        <w:t>2.9.1.1. Установление в соответствии с федеральными законами ограничений перевода земель или земельных участков в составе таких земель из одной категории в другую либо запрет на такой перевод.</w:t>
      </w:r>
    </w:p>
    <w:p w:rsidR="009F56F7" w:rsidRDefault="009F56F7">
      <w:pPr>
        <w:pStyle w:val="ConsPlusNormal"/>
        <w:spacing w:before="220"/>
        <w:ind w:firstLine="540"/>
        <w:jc w:val="both"/>
      </w:pPr>
      <w:r>
        <w:t>2.9.1.2.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9F56F7" w:rsidRDefault="009F56F7">
      <w:pPr>
        <w:pStyle w:val="ConsPlusNormal"/>
        <w:spacing w:before="220"/>
        <w:ind w:firstLine="540"/>
        <w:jc w:val="both"/>
      </w:pPr>
      <w:r>
        <w:t>2.9.1.3.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9F56F7" w:rsidRDefault="009F56F7">
      <w:pPr>
        <w:pStyle w:val="ConsPlusNormal"/>
        <w:spacing w:before="220"/>
        <w:ind w:firstLine="540"/>
        <w:jc w:val="both"/>
      </w:pPr>
      <w:r>
        <w:t>2.9.2. Основания для приостановления предоставления муниципальной услуги отсутствуют.</w:t>
      </w:r>
    </w:p>
    <w:p w:rsidR="009F56F7" w:rsidRDefault="009F56F7">
      <w:pPr>
        <w:pStyle w:val="ConsPlusNormal"/>
        <w:spacing w:before="220"/>
        <w:ind w:firstLine="540"/>
        <w:jc w:val="both"/>
      </w:pPr>
      <w:r>
        <w:t>2.10. Размер платы, взимаемой за предоставление муниципальной услуги.</w:t>
      </w:r>
    </w:p>
    <w:p w:rsidR="009F56F7" w:rsidRDefault="009F56F7">
      <w:pPr>
        <w:pStyle w:val="ConsPlusNormal"/>
        <w:spacing w:before="220"/>
        <w:ind w:firstLine="540"/>
        <w:jc w:val="both"/>
      </w:pPr>
      <w:r>
        <w:t>Предоставление муниципальной услуги осуществляется на бесплатной основе.</w:t>
      </w:r>
    </w:p>
    <w:p w:rsidR="009F56F7" w:rsidRDefault="009F56F7">
      <w:pPr>
        <w:pStyle w:val="ConsPlusNormal"/>
        <w:spacing w:before="220"/>
        <w:ind w:firstLine="540"/>
        <w:jc w:val="both"/>
      </w:pPr>
      <w:r>
        <w:t>2.11. Срок предоставления муниципальной услуги.</w:t>
      </w:r>
    </w:p>
    <w:p w:rsidR="009F56F7" w:rsidRDefault="009F56F7">
      <w:pPr>
        <w:pStyle w:val="ConsPlusNormal"/>
        <w:spacing w:before="220"/>
        <w:ind w:firstLine="540"/>
        <w:jc w:val="both"/>
      </w:pPr>
      <w:r>
        <w:t>2.11.1. Срок предоставления муниципальной услуги составляет не более двух месяцев со дня регистрации ходатайства. В случае передачи документов через многофункциональный центр срок исчисляется со дня регистрации ходатайства в Администрации.</w:t>
      </w:r>
    </w:p>
    <w:p w:rsidR="009F56F7" w:rsidRDefault="009F56F7">
      <w:pPr>
        <w:pStyle w:val="ConsPlusNormal"/>
        <w:spacing w:before="220"/>
        <w:ind w:firstLine="540"/>
        <w:jc w:val="both"/>
      </w:pPr>
      <w:r>
        <w:t>2.11.2.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9F56F7" w:rsidRDefault="009F56F7">
      <w:pPr>
        <w:pStyle w:val="ConsPlusNormal"/>
        <w:spacing w:before="220"/>
        <w:ind w:firstLine="540"/>
        <w:jc w:val="both"/>
      </w:pPr>
      <w:r>
        <w:lastRenderedPageBreak/>
        <w:t>2.11.3. Срок и порядок регистрации запроса о предоставлении муниципальной услуги.</w:t>
      </w:r>
    </w:p>
    <w:p w:rsidR="009F56F7" w:rsidRDefault="009F56F7">
      <w:pPr>
        <w:pStyle w:val="ConsPlusNormal"/>
        <w:spacing w:before="220"/>
        <w:ind w:firstLine="540"/>
        <w:jc w:val="both"/>
      </w:pPr>
      <w: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9F56F7" w:rsidRDefault="009F56F7">
      <w:pPr>
        <w:pStyle w:val="ConsPlusNormal"/>
        <w:spacing w:before="220"/>
        <w:ind w:firstLine="540"/>
        <w:jc w:val="both"/>
      </w:pPr>
      <w: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9F56F7" w:rsidRDefault="009F56F7">
      <w:pPr>
        <w:pStyle w:val="ConsPlusNormal"/>
        <w:spacing w:before="220"/>
        <w:ind w:firstLine="540"/>
        <w:jc w:val="both"/>
      </w:pPr>
      <w:r>
        <w:t>2.12. Требования к помещениям для предоставления муниципальной услуги.</w:t>
      </w:r>
    </w:p>
    <w:p w:rsidR="009F56F7" w:rsidRDefault="009F56F7">
      <w:pPr>
        <w:pStyle w:val="ConsPlusNormal"/>
        <w:spacing w:before="220"/>
        <w:ind w:firstLine="540"/>
        <w:jc w:val="both"/>
      </w:pPr>
      <w:r>
        <w:t>2.12.1. Помещения для предоставления муниципальной услуги оснащаются местами для ожидания, заполнения запросов, информирования, приема заявителей.</w:t>
      </w:r>
    </w:p>
    <w:p w:rsidR="009F56F7" w:rsidRDefault="009F56F7">
      <w:pPr>
        <w:pStyle w:val="ConsPlusNormal"/>
        <w:spacing w:before="220"/>
        <w:ind w:firstLine="540"/>
        <w:jc w:val="both"/>
      </w:pPr>
      <w:r>
        <w:t>2.12.2.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9F56F7" w:rsidRDefault="009F56F7">
      <w:pPr>
        <w:pStyle w:val="ConsPlusNormal"/>
        <w:spacing w:before="220"/>
        <w:ind w:firstLine="540"/>
        <w:jc w:val="both"/>
      </w:pPr>
      <w:r>
        <w:t>2.12.3. Места для информирования должны быть оборудованы информационными стендами, содержащими следующую информацию:</w:t>
      </w:r>
    </w:p>
    <w:p w:rsidR="009F56F7" w:rsidRDefault="009F56F7">
      <w:pPr>
        <w:pStyle w:val="ConsPlusNormal"/>
        <w:spacing w:before="220"/>
        <w:ind w:firstLine="540"/>
        <w:jc w:val="both"/>
      </w:pPr>
      <w:r>
        <w:t>- часы приема, контактные телефоны, адрес официального сайта Администрации в сети Интернет, адреса электронной почты;</w:t>
      </w:r>
    </w:p>
    <w:p w:rsidR="009F56F7" w:rsidRDefault="009F56F7">
      <w:pPr>
        <w:pStyle w:val="ConsPlusNormal"/>
        <w:spacing w:before="220"/>
        <w:ind w:firstLine="540"/>
        <w:jc w:val="both"/>
      </w:pPr>
      <w:r>
        <w:t>- образцы заявлений и перечни документов, необходимых для предоставления муниципальной услуги;</w:t>
      </w:r>
    </w:p>
    <w:p w:rsidR="009F56F7" w:rsidRDefault="009F56F7">
      <w:pPr>
        <w:pStyle w:val="ConsPlusNormal"/>
        <w:spacing w:before="220"/>
        <w:ind w:firstLine="540"/>
        <w:jc w:val="both"/>
      </w:pPr>
      <w:r>
        <w:t>- исчерпывающая информация о порядке предоставления муниципальной услуги в текстовом виде.</w:t>
      </w:r>
    </w:p>
    <w:p w:rsidR="009F56F7" w:rsidRDefault="009F56F7">
      <w:pPr>
        <w:pStyle w:val="ConsPlusNormal"/>
        <w:spacing w:before="220"/>
        <w:ind w:firstLine="540"/>
        <w:jc w:val="both"/>
      </w:pPr>
      <w:r>
        <w:t>2.12.4. Кабинеты (кабинки) приема заявителей должны быть оборудованы информационными табличками с указанием:</w:t>
      </w:r>
    </w:p>
    <w:p w:rsidR="009F56F7" w:rsidRDefault="009F56F7">
      <w:pPr>
        <w:pStyle w:val="ConsPlusNormal"/>
        <w:spacing w:before="220"/>
        <w:ind w:firstLine="540"/>
        <w:jc w:val="both"/>
      </w:pPr>
      <w:r>
        <w:t>- номера кабинета (кабинки);</w:t>
      </w:r>
    </w:p>
    <w:p w:rsidR="009F56F7" w:rsidRDefault="009F56F7">
      <w:pPr>
        <w:pStyle w:val="ConsPlusNormal"/>
        <w:spacing w:before="220"/>
        <w:ind w:firstLine="540"/>
        <w:jc w:val="both"/>
      </w:pPr>
      <w:r>
        <w:t>- фамилии, имени и отчества специалиста, осуществляющего прием заявителей;</w:t>
      </w:r>
    </w:p>
    <w:p w:rsidR="009F56F7" w:rsidRDefault="009F56F7">
      <w:pPr>
        <w:pStyle w:val="ConsPlusNormal"/>
        <w:spacing w:before="220"/>
        <w:ind w:firstLine="540"/>
        <w:jc w:val="both"/>
      </w:pPr>
      <w:r>
        <w:t>- дней и часов приема, времени перерыва на обед.</w:t>
      </w:r>
    </w:p>
    <w:p w:rsidR="009F56F7" w:rsidRDefault="009F56F7">
      <w:pPr>
        <w:pStyle w:val="ConsPlusNormal"/>
        <w:spacing w:before="220"/>
        <w:ind w:firstLine="540"/>
        <w:jc w:val="both"/>
      </w:pPr>
      <w:r>
        <w:t>2.12.5.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9F56F7" w:rsidRDefault="009F56F7">
      <w:pPr>
        <w:pStyle w:val="ConsPlusNormal"/>
        <w:spacing w:before="220"/>
        <w:ind w:firstLine="540"/>
        <w:jc w:val="both"/>
      </w:pPr>
      <w:r>
        <w:t xml:space="preserve">2.12.6.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3" w:history="1">
        <w:r>
          <w:rPr>
            <w:color w:val="0000FF"/>
          </w:rPr>
          <w:t>законом</w:t>
        </w:r>
      </w:hyperlink>
      <w:r>
        <w:t xml:space="preserve"> от 24.11.1995 N 181-ФЗ "О социальной защите инвалидов в Российской Федерации".</w:t>
      </w:r>
    </w:p>
    <w:p w:rsidR="009F56F7" w:rsidRDefault="009F56F7">
      <w:pPr>
        <w:pStyle w:val="ConsPlusNormal"/>
        <w:spacing w:before="220"/>
        <w:ind w:firstLine="540"/>
        <w:jc w:val="both"/>
      </w:pPr>
      <w:r>
        <w:t>2.13. Показатели доступности и качества муниципальной услуги.</w:t>
      </w:r>
    </w:p>
    <w:p w:rsidR="009F56F7" w:rsidRDefault="009F56F7">
      <w:pPr>
        <w:pStyle w:val="ConsPlusNormal"/>
        <w:spacing w:before="220"/>
        <w:ind w:firstLine="540"/>
        <w:jc w:val="both"/>
      </w:pPr>
      <w:r>
        <w:t>2.13.1. Показателями доступности муниципальной услуги являются:</w:t>
      </w:r>
    </w:p>
    <w:p w:rsidR="009F56F7" w:rsidRDefault="009F56F7">
      <w:pPr>
        <w:pStyle w:val="ConsPlusNormal"/>
        <w:spacing w:before="220"/>
        <w:ind w:firstLine="540"/>
        <w:jc w:val="both"/>
      </w:pPr>
      <w:r>
        <w:t>- транспортная доступность к местам предоставления муниципальной услуги;</w:t>
      </w:r>
    </w:p>
    <w:p w:rsidR="009F56F7" w:rsidRDefault="009F56F7">
      <w:pPr>
        <w:pStyle w:val="ConsPlusNormal"/>
        <w:spacing w:before="220"/>
        <w:ind w:firstLine="540"/>
        <w:jc w:val="both"/>
      </w:pPr>
      <w:r>
        <w:t>- наличие различных каналов получения информации о порядке получения муниципальной услуги и ходе ее предоставления;</w:t>
      </w:r>
    </w:p>
    <w:p w:rsidR="009F56F7" w:rsidRDefault="009F56F7">
      <w:pPr>
        <w:pStyle w:val="ConsPlusNormal"/>
        <w:spacing w:before="220"/>
        <w:ind w:firstLine="540"/>
        <w:jc w:val="both"/>
      </w:pPr>
      <w:r>
        <w:lastRenderedPageBreak/>
        <w:t>- 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9F56F7" w:rsidRDefault="009F56F7">
      <w:pPr>
        <w:pStyle w:val="ConsPlusNormal"/>
        <w:spacing w:before="220"/>
        <w:ind w:firstLine="540"/>
        <w:jc w:val="both"/>
      </w:pPr>
      <w:r>
        <w:t xml:space="preserve">- обеспечение доступности инвалидов к получению муниципальной услуги в соответствии с Федеральным </w:t>
      </w:r>
      <w:hyperlink r:id="rId24" w:history="1">
        <w:r>
          <w:rPr>
            <w:color w:val="0000FF"/>
          </w:rPr>
          <w:t>законом</w:t>
        </w:r>
      </w:hyperlink>
      <w:r>
        <w:t xml:space="preserve"> от 24.11.1995 N 181-ФЗ "О социальной защите инвалидов в Российской Федерации";</w:t>
      </w:r>
    </w:p>
    <w:p w:rsidR="009F56F7" w:rsidRDefault="009F56F7">
      <w:pPr>
        <w:pStyle w:val="ConsPlusNormal"/>
        <w:spacing w:before="220"/>
        <w:ind w:firstLine="540"/>
        <w:jc w:val="both"/>
      </w:pPr>
      <w:r>
        <w:t>- возможность получения муниципальной услуги в многофункциональном центре (в том числе не в полном объеме).</w:t>
      </w:r>
    </w:p>
    <w:p w:rsidR="009F56F7" w:rsidRDefault="009F56F7">
      <w:pPr>
        <w:pStyle w:val="ConsPlusNormal"/>
        <w:jc w:val="both"/>
      </w:pPr>
      <w:r>
        <w:t xml:space="preserve">(абзац введен </w:t>
      </w:r>
      <w:hyperlink r:id="rId25" w:history="1">
        <w:r>
          <w:rPr>
            <w:color w:val="0000FF"/>
          </w:rPr>
          <w:t>постановлением</w:t>
        </w:r>
      </w:hyperlink>
      <w:r>
        <w:t xml:space="preserve"> администрации г. Кирова от 27.05.2019 N 1093-п)</w:t>
      </w:r>
    </w:p>
    <w:p w:rsidR="009F56F7" w:rsidRDefault="009F56F7">
      <w:pPr>
        <w:pStyle w:val="ConsPlusNormal"/>
        <w:spacing w:before="220"/>
        <w:ind w:firstLine="540"/>
        <w:jc w:val="both"/>
      </w:pPr>
      <w:r>
        <w:t>2.13.2. Показателями качества муниципальной услуги являются:</w:t>
      </w:r>
    </w:p>
    <w:p w:rsidR="009F56F7" w:rsidRDefault="009F56F7">
      <w:pPr>
        <w:pStyle w:val="ConsPlusNormal"/>
        <w:spacing w:before="220"/>
        <w:ind w:firstLine="540"/>
        <w:jc w:val="both"/>
      </w:pPr>
      <w:r>
        <w:t>- соблюдение срока предоставления муниципальной услуги;</w:t>
      </w:r>
    </w:p>
    <w:p w:rsidR="009F56F7" w:rsidRDefault="009F56F7">
      <w:pPr>
        <w:pStyle w:val="ConsPlusNormal"/>
        <w:spacing w:before="220"/>
        <w:ind w:firstLine="540"/>
        <w:jc w:val="both"/>
      </w:pPr>
      <w:r>
        <w:t>- 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9F56F7" w:rsidRDefault="009F56F7">
      <w:pPr>
        <w:pStyle w:val="ConsPlusNormal"/>
        <w:spacing w:before="220"/>
        <w:ind w:firstLine="540"/>
        <w:jc w:val="both"/>
      </w:pPr>
      <w:r>
        <w:t>- 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F56F7" w:rsidRDefault="009F56F7">
      <w:pPr>
        <w:pStyle w:val="ConsPlusNormal"/>
        <w:spacing w:before="220"/>
        <w:ind w:firstLine="540"/>
        <w:jc w:val="both"/>
      </w:pPr>
      <w:r>
        <w:t>2.13.3. Получение муниципальной услуги по выбору заявителя (экстерриториальный принцип) невозможно.</w:t>
      </w:r>
    </w:p>
    <w:p w:rsidR="009F56F7" w:rsidRDefault="009F56F7">
      <w:pPr>
        <w:pStyle w:val="ConsPlusNormal"/>
        <w:jc w:val="both"/>
      </w:pPr>
      <w:r>
        <w:t xml:space="preserve">(п. 2.13.3 в ред. </w:t>
      </w:r>
      <w:hyperlink r:id="rId26" w:history="1">
        <w:r>
          <w:rPr>
            <w:color w:val="0000FF"/>
          </w:rPr>
          <w:t>постановления</w:t>
        </w:r>
      </w:hyperlink>
      <w:r>
        <w:t xml:space="preserve"> администрации г. Кирова от 27.05.2019 N 1093-п)</w:t>
      </w:r>
    </w:p>
    <w:p w:rsidR="009F56F7" w:rsidRDefault="009F56F7">
      <w:pPr>
        <w:pStyle w:val="ConsPlusNormal"/>
        <w:spacing w:before="220"/>
        <w:ind w:firstLine="540"/>
        <w:jc w:val="both"/>
      </w:pPr>
      <w:r>
        <w:t>2.13.4. Получение муниципальной услуги посредством запроса о предоставлении нескольких муниципальных услуг (комплексного запроса) невозможно.</w:t>
      </w:r>
    </w:p>
    <w:p w:rsidR="009F56F7" w:rsidRDefault="009F56F7">
      <w:pPr>
        <w:pStyle w:val="ConsPlusNormal"/>
        <w:jc w:val="both"/>
      </w:pPr>
      <w:r>
        <w:t xml:space="preserve">(п. 2.13.4 введен </w:t>
      </w:r>
      <w:hyperlink r:id="rId27" w:history="1">
        <w:r>
          <w:rPr>
            <w:color w:val="0000FF"/>
          </w:rPr>
          <w:t>постановлением</w:t>
        </w:r>
      </w:hyperlink>
      <w:r>
        <w:t xml:space="preserve"> администрации г. Кирова от 27.05.2019 N 1093-п)</w:t>
      </w:r>
    </w:p>
    <w:p w:rsidR="009F56F7" w:rsidRDefault="009F56F7">
      <w:pPr>
        <w:pStyle w:val="ConsPlusNormal"/>
        <w:spacing w:before="220"/>
        <w:ind w:firstLine="540"/>
        <w:jc w:val="both"/>
      </w:pPr>
      <w:r>
        <w:t xml:space="preserve">2.14. Порядок получения консультаций по вопросам предоставления муниципальной услуги указан в </w:t>
      </w:r>
      <w:hyperlink w:anchor="P52" w:history="1">
        <w:r>
          <w:rPr>
            <w:color w:val="0000FF"/>
          </w:rPr>
          <w:t>пункте 1.3.1 подраздела 1.3 раздела 1</w:t>
        </w:r>
      </w:hyperlink>
      <w:r>
        <w:t xml:space="preserve"> настоящего Административного регламента.</w:t>
      </w:r>
    </w:p>
    <w:p w:rsidR="009F56F7" w:rsidRDefault="009F56F7">
      <w:pPr>
        <w:pStyle w:val="ConsPlusNormal"/>
        <w:spacing w:before="220"/>
        <w:ind w:firstLine="540"/>
        <w:jc w:val="both"/>
      </w:pPr>
      <w:r>
        <w:t>2.15. Требования, учитывающие особенности предоставления муниципальной услуги в электронной форме и в многофункциональном центре.</w:t>
      </w:r>
    </w:p>
    <w:p w:rsidR="009F56F7" w:rsidRDefault="009F56F7">
      <w:pPr>
        <w:pStyle w:val="ConsPlusNormal"/>
        <w:spacing w:before="220"/>
        <w:ind w:firstLine="540"/>
        <w:jc w:val="both"/>
      </w:pPr>
      <w:r>
        <w:t>2.15.1. Особенности предоставления муниципальной услуги в многофункциональном центре.</w:t>
      </w:r>
    </w:p>
    <w:p w:rsidR="009F56F7" w:rsidRDefault="009F56F7">
      <w:pPr>
        <w:pStyle w:val="ConsPlusNormal"/>
        <w:spacing w:before="220"/>
        <w:ind w:firstLine="540"/>
        <w:jc w:val="both"/>
      </w:pPr>
      <w: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9F56F7" w:rsidRDefault="009F56F7">
      <w:pPr>
        <w:pStyle w:val="ConsPlusNormal"/>
        <w:spacing w:before="220"/>
        <w:ind w:firstLine="540"/>
        <w:jc w:val="both"/>
      </w:pPr>
      <w:r>
        <w:t>Муниципальная услуга не в полном объеме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9F56F7" w:rsidRDefault="009F56F7">
      <w:pPr>
        <w:pStyle w:val="ConsPlusNormal"/>
        <w:spacing w:before="220"/>
        <w:ind w:firstLine="540"/>
        <w:jc w:val="both"/>
      </w:pPr>
      <w:r>
        <w:t xml:space="preserve">Объем оказываемой услуги в многофункциональном центре определяется </w:t>
      </w:r>
      <w:hyperlink w:anchor="P167" w:history="1">
        <w:r>
          <w:rPr>
            <w:color w:val="0000FF"/>
          </w:rPr>
          <w:t>разделом 3</w:t>
        </w:r>
      </w:hyperlink>
      <w:r>
        <w:t xml:space="preserve"> настоящего Административного регламента.</w:t>
      </w:r>
    </w:p>
    <w:p w:rsidR="009F56F7" w:rsidRDefault="009F56F7">
      <w:pPr>
        <w:pStyle w:val="ConsPlusNormal"/>
        <w:jc w:val="both"/>
      </w:pPr>
      <w:r>
        <w:t xml:space="preserve">(п. 2.15.1 в ред. </w:t>
      </w:r>
      <w:hyperlink r:id="rId28" w:history="1">
        <w:r>
          <w:rPr>
            <w:color w:val="0000FF"/>
          </w:rPr>
          <w:t>постановления</w:t>
        </w:r>
      </w:hyperlink>
      <w:r>
        <w:t xml:space="preserve"> администрации г. Кирова от 27.05.2019 N 1093-п)</w:t>
      </w:r>
    </w:p>
    <w:p w:rsidR="009F56F7" w:rsidRDefault="009F56F7">
      <w:pPr>
        <w:pStyle w:val="ConsPlusNormal"/>
        <w:spacing w:before="220"/>
        <w:ind w:firstLine="540"/>
        <w:jc w:val="both"/>
      </w:pPr>
      <w:r>
        <w:lastRenderedPageBreak/>
        <w:t>2.15.2. Особенности предоставления муниципальной услуги в электронной форме:</w:t>
      </w:r>
    </w:p>
    <w:p w:rsidR="009F56F7" w:rsidRDefault="009F56F7">
      <w:pPr>
        <w:pStyle w:val="ConsPlusNormal"/>
        <w:spacing w:before="220"/>
        <w:ind w:firstLine="540"/>
        <w:jc w:val="both"/>
      </w:pPr>
      <w:r>
        <w:t>- 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9F56F7" w:rsidRDefault="009F56F7">
      <w:pPr>
        <w:pStyle w:val="ConsPlusNormal"/>
        <w:spacing w:before="220"/>
        <w:ind w:firstLine="540"/>
        <w:jc w:val="both"/>
      </w:pPr>
      <w:r>
        <w:t>- 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9F56F7" w:rsidRDefault="009F56F7">
      <w:pPr>
        <w:pStyle w:val="ConsPlusNormal"/>
        <w:spacing w:before="220"/>
        <w:ind w:firstLine="540"/>
        <w:jc w:val="both"/>
      </w:pPr>
      <w:r>
        <w:t>- 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9F56F7" w:rsidRDefault="009F56F7">
      <w:pPr>
        <w:pStyle w:val="ConsPlusNormal"/>
        <w:spacing w:before="220"/>
        <w:ind w:firstLine="540"/>
        <w:jc w:val="both"/>
      </w:pPr>
      <w:r>
        <w:t>- 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9F56F7" w:rsidRDefault="009F56F7">
      <w:pPr>
        <w:pStyle w:val="ConsPlusNormal"/>
        <w:spacing w:before="220"/>
        <w:ind w:firstLine="540"/>
        <w:jc w:val="both"/>
      </w:pPr>
      <w: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9F56F7" w:rsidRDefault="009F56F7">
      <w:pPr>
        <w:pStyle w:val="ConsPlusNormal"/>
        <w:spacing w:before="220"/>
        <w:ind w:firstLine="540"/>
        <w:jc w:val="both"/>
      </w:pPr>
      <w:r>
        <w:t>- для физических лиц: простая электронная подпись либо усиленная квалифицированная подпись;</w:t>
      </w:r>
    </w:p>
    <w:p w:rsidR="009F56F7" w:rsidRDefault="009F56F7">
      <w:pPr>
        <w:pStyle w:val="ConsPlusNormal"/>
        <w:spacing w:before="220"/>
        <w:ind w:firstLine="540"/>
        <w:jc w:val="both"/>
      </w:pPr>
      <w:r>
        <w:t>- для юридических лиц: усиленная квалифицированная подпись.</w:t>
      </w:r>
    </w:p>
    <w:p w:rsidR="009F56F7" w:rsidRDefault="009F56F7">
      <w:pPr>
        <w:pStyle w:val="ConsPlusNormal"/>
        <w:jc w:val="both"/>
      </w:pPr>
    </w:p>
    <w:p w:rsidR="009F56F7" w:rsidRDefault="009F56F7">
      <w:pPr>
        <w:pStyle w:val="ConsPlusTitle"/>
        <w:jc w:val="center"/>
        <w:outlineLvl w:val="1"/>
      </w:pPr>
      <w:bookmarkStart w:id="11" w:name="P167"/>
      <w:bookmarkEnd w:id="11"/>
      <w:r>
        <w:t>3. Состав, последовательность и сроки выполнения</w:t>
      </w:r>
    </w:p>
    <w:p w:rsidR="009F56F7" w:rsidRDefault="009F56F7">
      <w:pPr>
        <w:pStyle w:val="ConsPlusTitle"/>
        <w:jc w:val="center"/>
      </w:pPr>
      <w:r>
        <w:t>административных процедур (действий), требования к порядку</w:t>
      </w:r>
    </w:p>
    <w:p w:rsidR="009F56F7" w:rsidRDefault="009F56F7">
      <w:pPr>
        <w:pStyle w:val="ConsPlusTitle"/>
        <w:jc w:val="center"/>
      </w:pPr>
      <w:r>
        <w:t>их выполнения, в том числе особенности выполнения</w:t>
      </w:r>
    </w:p>
    <w:p w:rsidR="009F56F7" w:rsidRDefault="009F56F7">
      <w:pPr>
        <w:pStyle w:val="ConsPlusTitle"/>
        <w:jc w:val="center"/>
      </w:pPr>
      <w:r>
        <w:t>административных процедур (действий) в электронной форме,</w:t>
      </w:r>
    </w:p>
    <w:p w:rsidR="009F56F7" w:rsidRDefault="009F56F7">
      <w:pPr>
        <w:pStyle w:val="ConsPlusTitle"/>
        <w:jc w:val="center"/>
      </w:pPr>
      <w:r>
        <w:t>а также особенности выполнения административных процедур</w:t>
      </w:r>
    </w:p>
    <w:p w:rsidR="009F56F7" w:rsidRDefault="009F56F7">
      <w:pPr>
        <w:pStyle w:val="ConsPlusTitle"/>
        <w:jc w:val="center"/>
      </w:pPr>
      <w:r>
        <w:t>в многофункциональных центрах</w:t>
      </w:r>
    </w:p>
    <w:p w:rsidR="009F56F7" w:rsidRDefault="009F56F7">
      <w:pPr>
        <w:pStyle w:val="ConsPlusNormal"/>
        <w:jc w:val="both"/>
      </w:pPr>
    </w:p>
    <w:p w:rsidR="009F56F7" w:rsidRDefault="009F56F7">
      <w:pPr>
        <w:pStyle w:val="ConsPlusTitle"/>
        <w:ind w:firstLine="540"/>
        <w:jc w:val="both"/>
        <w:outlineLvl w:val="2"/>
      </w:pPr>
      <w:bookmarkStart w:id="12" w:name="P174"/>
      <w:bookmarkEnd w:id="12"/>
      <w:r>
        <w:t>3.1. Описание последовательности действий при предоставлении муниципальной услуги.</w:t>
      </w:r>
    </w:p>
    <w:p w:rsidR="009F56F7" w:rsidRDefault="009F56F7">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9F56F7" w:rsidRDefault="009F56F7">
      <w:pPr>
        <w:pStyle w:val="ConsPlusNormal"/>
        <w:spacing w:before="220"/>
        <w:ind w:firstLine="540"/>
        <w:jc w:val="both"/>
      </w:pPr>
      <w:r>
        <w:t>- прием и регистрация ходатайства;</w:t>
      </w:r>
    </w:p>
    <w:p w:rsidR="009F56F7" w:rsidRDefault="009F56F7">
      <w:pPr>
        <w:pStyle w:val="ConsPlusNormal"/>
        <w:spacing w:before="220"/>
        <w:ind w:firstLine="540"/>
        <w:jc w:val="both"/>
      </w:pPr>
      <w:r>
        <w:t>- рассмотрение ходатайства;</w:t>
      </w:r>
    </w:p>
    <w:p w:rsidR="009F56F7" w:rsidRDefault="009F56F7">
      <w:pPr>
        <w:pStyle w:val="ConsPlusNormal"/>
        <w:spacing w:before="220"/>
        <w:ind w:firstLine="540"/>
        <w:jc w:val="both"/>
      </w:pPr>
      <w:r>
        <w:t>- при наличии оснований для отказа в рассмотрении ходатайства возврат заинтересованному лицу с указанием причин, послуживших основанием для отказа в принятии ходатайства для рассмотрения;</w:t>
      </w:r>
    </w:p>
    <w:p w:rsidR="009F56F7" w:rsidRDefault="009F56F7">
      <w:pPr>
        <w:pStyle w:val="ConsPlusNormal"/>
        <w:spacing w:before="220"/>
        <w:ind w:firstLine="540"/>
        <w:jc w:val="both"/>
      </w:pPr>
      <w:r>
        <w:t>- принятие решения о предоставлении или об отказе в предоставлении муниципальной услуги;</w:t>
      </w:r>
    </w:p>
    <w:p w:rsidR="009F56F7" w:rsidRDefault="009F56F7">
      <w:pPr>
        <w:pStyle w:val="ConsPlusNormal"/>
        <w:spacing w:before="220"/>
        <w:ind w:firstLine="540"/>
        <w:jc w:val="both"/>
      </w:pPr>
      <w:r>
        <w:t>- регистрация и направление (выдача) документов заявителю.</w:t>
      </w:r>
    </w:p>
    <w:p w:rsidR="009F56F7" w:rsidRDefault="009F56F7">
      <w:pPr>
        <w:pStyle w:val="ConsPlusNormal"/>
        <w:spacing w:before="220"/>
        <w:ind w:firstLine="540"/>
        <w:jc w:val="both"/>
      </w:pPr>
      <w:r>
        <w:t xml:space="preserve">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указанной в </w:t>
      </w:r>
      <w:hyperlink w:anchor="P174" w:history="1">
        <w:r>
          <w:rPr>
            <w:color w:val="0000FF"/>
          </w:rPr>
          <w:t>подразделе 3.1 раздела 3</w:t>
        </w:r>
      </w:hyperlink>
      <w:r>
        <w:t>.</w:t>
      </w:r>
    </w:p>
    <w:p w:rsidR="009F56F7" w:rsidRDefault="009F56F7">
      <w:pPr>
        <w:pStyle w:val="ConsPlusNormal"/>
        <w:spacing w:before="220"/>
        <w:ind w:firstLine="540"/>
        <w:jc w:val="both"/>
      </w:pPr>
      <w:r>
        <w:t>Перечень процедур (действий), выполняемых многофункциональным центром:</w:t>
      </w:r>
    </w:p>
    <w:p w:rsidR="009F56F7" w:rsidRDefault="009F56F7">
      <w:pPr>
        <w:pStyle w:val="ConsPlusNormal"/>
        <w:spacing w:before="220"/>
        <w:ind w:firstLine="540"/>
        <w:jc w:val="both"/>
      </w:pPr>
      <w:r>
        <w:t>- прием и регистрация заявления и представленных документов;</w:t>
      </w:r>
    </w:p>
    <w:p w:rsidR="009F56F7" w:rsidRDefault="009F56F7">
      <w:pPr>
        <w:pStyle w:val="ConsPlusNormal"/>
        <w:spacing w:before="220"/>
        <w:ind w:firstLine="540"/>
        <w:jc w:val="both"/>
      </w:pPr>
      <w:r>
        <w:lastRenderedPageBreak/>
        <w:t>- выдача результата предоставления муниципальной услуги.</w:t>
      </w:r>
    </w:p>
    <w:p w:rsidR="009F56F7" w:rsidRDefault="009F56F7">
      <w:pPr>
        <w:pStyle w:val="ConsPlusTitle"/>
        <w:spacing w:before="220"/>
        <w:ind w:firstLine="540"/>
        <w:jc w:val="both"/>
        <w:outlineLvl w:val="2"/>
      </w:pPr>
      <w:r>
        <w:t>3.2. Описание последовательности административных действий при приеме и регистрации ходатайства и представленных документов.</w:t>
      </w:r>
    </w:p>
    <w:p w:rsidR="009F56F7" w:rsidRDefault="009F56F7">
      <w:pPr>
        <w:pStyle w:val="ConsPlusNormal"/>
        <w:spacing w:before="220"/>
        <w:ind w:firstLine="540"/>
        <w:jc w:val="both"/>
      </w:pPr>
      <w:r>
        <w:t>Основанием для начала административной процедуры является обращение заявителя в КОГАУ "Многофункциональный центр предоставления государственных и муниципальных услуг" или в Управление с письменным ходатайством.</w:t>
      </w:r>
    </w:p>
    <w:p w:rsidR="009F56F7" w:rsidRDefault="009F56F7">
      <w:pPr>
        <w:pStyle w:val="ConsPlusNormal"/>
        <w:spacing w:before="220"/>
        <w:ind w:firstLine="540"/>
        <w:jc w:val="both"/>
      </w:pPr>
      <w:r>
        <w:t xml:space="preserve">Специалист, ответственный за прием документов, осуществляет проверку документов на наличие оснований для отказа в приеме документов, указанных в </w:t>
      </w:r>
      <w:hyperlink w:anchor="P101" w:history="1">
        <w:r>
          <w:rPr>
            <w:color w:val="0000FF"/>
          </w:rPr>
          <w:t>подразделе 2.7</w:t>
        </w:r>
      </w:hyperlink>
      <w:r>
        <w:t xml:space="preserve"> настоящего Административного регламента.</w:t>
      </w:r>
    </w:p>
    <w:p w:rsidR="009F56F7" w:rsidRDefault="009F56F7">
      <w:pPr>
        <w:pStyle w:val="ConsPlusNormal"/>
        <w:spacing w:before="220"/>
        <w:ind w:firstLine="540"/>
        <w:jc w:val="both"/>
      </w:pPr>
      <w:r>
        <w:t>В случае отсутствия вышеуказанных оснований специалист, ответственный за прием документов,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9F56F7" w:rsidRDefault="009F56F7">
      <w:pPr>
        <w:pStyle w:val="ConsPlusNormal"/>
        <w:spacing w:before="220"/>
        <w:ind w:firstLine="540"/>
        <w:jc w:val="both"/>
      </w:pPr>
      <w: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9F56F7" w:rsidRDefault="009F56F7">
      <w:pPr>
        <w:pStyle w:val="ConsPlusNormal"/>
        <w:spacing w:before="220"/>
        <w:ind w:firstLine="540"/>
        <w:jc w:val="both"/>
      </w:pPr>
      <w: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9F56F7" w:rsidRDefault="009F56F7">
      <w:pPr>
        <w:pStyle w:val="ConsPlusNormal"/>
        <w:spacing w:before="220"/>
        <w:ind w:firstLine="540"/>
        <w:jc w:val="both"/>
      </w:pPr>
      <w:r>
        <w:t>Срок выполнения действий не может превышать 2 рабочих дня с момента поступления ходатайства и документов.</w:t>
      </w:r>
    </w:p>
    <w:p w:rsidR="009F56F7" w:rsidRDefault="009F56F7">
      <w:pPr>
        <w:pStyle w:val="ConsPlusTitle"/>
        <w:spacing w:before="220"/>
        <w:ind w:firstLine="540"/>
        <w:jc w:val="both"/>
        <w:outlineLvl w:val="2"/>
      </w:pPr>
      <w:bookmarkStart w:id="13" w:name="P192"/>
      <w:bookmarkEnd w:id="13"/>
      <w:r>
        <w:t>3.3. Описание последовательности административных действий при рассмотрении ходатайства.</w:t>
      </w:r>
    </w:p>
    <w:p w:rsidR="009F56F7" w:rsidRDefault="009F56F7">
      <w:pPr>
        <w:pStyle w:val="ConsPlusNormal"/>
        <w:spacing w:before="220"/>
        <w:ind w:firstLine="540"/>
        <w:jc w:val="both"/>
      </w:pPr>
      <w:r>
        <w:t>Поступившее и зарегистрированное в установленном порядке ходатайство рассматривает специалист, ответственный за предоставление муниципальной услуги.</w:t>
      </w:r>
    </w:p>
    <w:p w:rsidR="009F56F7" w:rsidRDefault="009F56F7">
      <w:pPr>
        <w:pStyle w:val="ConsPlusNormal"/>
        <w:spacing w:before="220"/>
        <w:ind w:firstLine="540"/>
        <w:jc w:val="both"/>
      </w:pPr>
      <w:r>
        <w:t xml:space="preserve">3.3.1. Специалист, ответственный за предоставление муниципальной услуги, при рассмотрении ходатайства устанавливает наличие оснований для отказа в рассмотрении ходатайства, указанных в </w:t>
      </w:r>
      <w:hyperlink w:anchor="P104" w:history="1">
        <w:r>
          <w:rPr>
            <w:color w:val="0000FF"/>
          </w:rPr>
          <w:t>подразделе 2.8</w:t>
        </w:r>
      </w:hyperlink>
      <w:r>
        <w:t xml:space="preserve"> настоящего Административного регламента.</w:t>
      </w:r>
    </w:p>
    <w:p w:rsidR="009F56F7" w:rsidRDefault="009F56F7">
      <w:pPr>
        <w:pStyle w:val="ConsPlusNormal"/>
        <w:spacing w:before="220"/>
        <w:ind w:firstLine="540"/>
        <w:jc w:val="both"/>
      </w:pPr>
      <w:r>
        <w:t>При наличии таких оснований ходатайство, не подлежащее рассмотрению по основаниям, указанным в подразделе 2.8, подлежит возврату заинтересованному лицу в течение тридцати дней со дня его поступления в Управление с указанием причин, послуживших основанием для отказа в принятии ходатайства для рассмотрения.</w:t>
      </w:r>
    </w:p>
    <w:p w:rsidR="009F56F7" w:rsidRDefault="009F56F7">
      <w:pPr>
        <w:pStyle w:val="ConsPlusNormal"/>
        <w:spacing w:before="220"/>
        <w:ind w:firstLine="540"/>
        <w:jc w:val="both"/>
      </w:pPr>
      <w:bookmarkStart w:id="14" w:name="P196"/>
      <w:bookmarkEnd w:id="14"/>
      <w:r>
        <w:t xml:space="preserve">3.3.2. Специалист, ответственный за предоставление муниципальной услуги, при рассмотрении ходатайства устанавливает наличие оснований для отказа в предоставлении муниципальной услуги, указанных в </w:t>
      </w:r>
      <w:hyperlink w:anchor="P108" w:history="1">
        <w:r>
          <w:rPr>
            <w:color w:val="0000FF"/>
          </w:rPr>
          <w:t>подразделе 2.9</w:t>
        </w:r>
      </w:hyperlink>
      <w:r>
        <w:t xml:space="preserve"> настоящего Административного регламента. При наличии таких оснований принимает решение об отказе в переводе земель или земельных участков в составе таких земель из одной категории в другую, которое выдается (направляется) заявителю.</w:t>
      </w:r>
    </w:p>
    <w:p w:rsidR="009F56F7" w:rsidRDefault="009F56F7">
      <w:pPr>
        <w:pStyle w:val="ConsPlusNormal"/>
        <w:spacing w:before="220"/>
        <w:ind w:firstLine="540"/>
        <w:jc w:val="both"/>
      </w:pPr>
      <w:r>
        <w:t>Результатом выполнения административной процедуры является принятие акта об отказе в переводе земель или земельных участков в составе таких земель из одной категории в другую или возврат ходатайства заинтересованному лицу (отказ в принятии ходатайства для рассмотрения).</w:t>
      </w:r>
    </w:p>
    <w:p w:rsidR="009F56F7" w:rsidRDefault="009F56F7">
      <w:pPr>
        <w:pStyle w:val="ConsPlusNormal"/>
        <w:spacing w:before="220"/>
        <w:ind w:firstLine="540"/>
        <w:jc w:val="both"/>
      </w:pPr>
      <w:r>
        <w:t xml:space="preserve">Срок выполнения действий, указанных в </w:t>
      </w:r>
      <w:hyperlink w:anchor="P196" w:history="1">
        <w:r>
          <w:rPr>
            <w:color w:val="0000FF"/>
          </w:rPr>
          <w:t>подпункте 3.3.2</w:t>
        </w:r>
      </w:hyperlink>
      <w:r>
        <w:t>, не может превышать два месяца со дня поступления ходатайства в Управление.</w:t>
      </w:r>
    </w:p>
    <w:p w:rsidR="009F56F7" w:rsidRDefault="009F56F7">
      <w:pPr>
        <w:pStyle w:val="ConsPlusTitle"/>
        <w:spacing w:before="220"/>
        <w:ind w:firstLine="540"/>
        <w:jc w:val="both"/>
        <w:outlineLvl w:val="2"/>
      </w:pPr>
      <w:bookmarkStart w:id="15" w:name="P199"/>
      <w:bookmarkEnd w:id="15"/>
      <w:r>
        <w:lastRenderedPageBreak/>
        <w:t>3.4. Описание последовательности административных действий при принятии решения о переводе земель из одной категории в другую или о переводе земельных участков из состава земель одной категории в другую.</w:t>
      </w:r>
    </w:p>
    <w:p w:rsidR="009F56F7" w:rsidRDefault="009F56F7">
      <w:pPr>
        <w:pStyle w:val="ConsPlusNormal"/>
        <w:spacing w:before="220"/>
        <w:ind w:firstLine="540"/>
        <w:jc w:val="both"/>
      </w:pPr>
      <w:r>
        <w:t xml:space="preserve">Основанием для начала административной процедуры является установление соответствия ходатайства с прилагаемым пакетом документов требованиям настоящего Административного регламента и отсутствие оснований для отказа, указанных в </w:t>
      </w:r>
      <w:hyperlink w:anchor="P108" w:history="1">
        <w:r>
          <w:rPr>
            <w:color w:val="0000FF"/>
          </w:rPr>
          <w:t>подразделе 2.9</w:t>
        </w:r>
      </w:hyperlink>
      <w:r>
        <w:t xml:space="preserve"> настоящего Административного регламента.</w:t>
      </w:r>
    </w:p>
    <w:p w:rsidR="009F56F7" w:rsidRDefault="009F56F7">
      <w:pPr>
        <w:pStyle w:val="ConsPlusNormal"/>
        <w:spacing w:before="220"/>
        <w:ind w:firstLine="540"/>
        <w:jc w:val="both"/>
      </w:pPr>
      <w:r>
        <w:t>Специалист, ответственный за предоставление муниципальной услуги, готовит проект акта о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Результатом выполнения административной процедуры является принятие акта о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Срок выполнения действий не может превышать два месяца со дня поступления ходатайства в Управление.</w:t>
      </w:r>
    </w:p>
    <w:p w:rsidR="009F56F7" w:rsidRDefault="009F56F7">
      <w:pPr>
        <w:pStyle w:val="ConsPlusTitle"/>
        <w:spacing w:before="220"/>
        <w:ind w:firstLine="540"/>
        <w:jc w:val="both"/>
        <w:outlineLvl w:val="2"/>
      </w:pPr>
      <w:r>
        <w:t>3.5. Описание последовательности административных действий при регистрации и направлении (выдаче) документов заявителю.</w:t>
      </w:r>
    </w:p>
    <w:p w:rsidR="009F56F7" w:rsidRDefault="009F56F7">
      <w:pPr>
        <w:pStyle w:val="ConsPlusNormal"/>
        <w:spacing w:before="220"/>
        <w:ind w:firstLine="540"/>
        <w:jc w:val="both"/>
      </w:pPr>
      <w:r>
        <w:t>Результатом выполнения административной процедуры является направление (выдача) заявителю (представителю заявителя):</w:t>
      </w:r>
    </w:p>
    <w:p w:rsidR="009F56F7" w:rsidRDefault="009F56F7">
      <w:pPr>
        <w:pStyle w:val="ConsPlusNormal"/>
        <w:spacing w:before="220"/>
        <w:ind w:firstLine="540"/>
        <w:jc w:val="both"/>
      </w:pPr>
      <w:r>
        <w:t>- акта о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 отказа в рассмотрении ходатайства о переводе земель из одной категории в другую или ходатайства о переводе земельных участков из состава земель одной категории в другую;</w:t>
      </w:r>
    </w:p>
    <w:p w:rsidR="009F56F7" w:rsidRDefault="009F56F7">
      <w:pPr>
        <w:pStyle w:val="ConsPlusNormal"/>
        <w:spacing w:before="220"/>
        <w:ind w:firstLine="540"/>
        <w:jc w:val="both"/>
      </w:pPr>
      <w:r>
        <w:t>- отказа в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семи дней со дня принятия такого акта.</w:t>
      </w:r>
    </w:p>
    <w:p w:rsidR="009F56F7" w:rsidRDefault="009F56F7">
      <w:pPr>
        <w:pStyle w:val="ConsPlusTitle"/>
        <w:spacing w:before="220"/>
        <w:ind w:firstLine="540"/>
        <w:jc w:val="both"/>
        <w:outlineLvl w:val="2"/>
      </w:pPr>
      <w:r>
        <w:t>3.6.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9F56F7" w:rsidRDefault="009F56F7">
      <w:pPr>
        <w:pStyle w:val="ConsPlusNormal"/>
        <w:spacing w:before="220"/>
        <w:ind w:firstLine="540"/>
        <w:jc w:val="both"/>
      </w:pPr>
      <w:r>
        <w:t>Информация о муниципальной услуге размещается на Едином портале или Региональном портале.</w:t>
      </w:r>
    </w:p>
    <w:p w:rsidR="009F56F7" w:rsidRDefault="009F56F7">
      <w:pPr>
        <w:pStyle w:val="ConsPlusNormal"/>
        <w:spacing w:before="220"/>
        <w:ind w:firstLine="540"/>
        <w:jc w:val="both"/>
      </w:pPr>
      <w: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9F56F7" w:rsidRDefault="009F56F7">
      <w:pPr>
        <w:pStyle w:val="ConsPlusNormal"/>
        <w:spacing w:before="220"/>
        <w:ind w:firstLine="540"/>
        <w:jc w:val="both"/>
      </w:pPr>
      <w:r>
        <w:t>3.6.1. Описание последовательности действий при приеме и регистрации заявления и представленных документов.</w:t>
      </w:r>
    </w:p>
    <w:p w:rsidR="009F56F7" w:rsidRDefault="009F56F7">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9F56F7" w:rsidRDefault="009F56F7">
      <w:pPr>
        <w:pStyle w:val="ConsPlusNormal"/>
        <w:spacing w:before="220"/>
        <w:ind w:firstLine="540"/>
        <w:jc w:val="both"/>
      </w:pPr>
      <w:r>
        <w:t xml:space="preserve">3.6.2. Последовательность действий при рассмотрении ходатайства и принятии решения о </w:t>
      </w:r>
      <w:r>
        <w:lastRenderedPageBreak/>
        <w:t xml:space="preserve">предоставлении или об отказе в предоставлении муниципальной услуги аналогична последовательности, указанной в </w:t>
      </w:r>
      <w:hyperlink w:anchor="P192" w:history="1">
        <w:r>
          <w:rPr>
            <w:color w:val="0000FF"/>
          </w:rPr>
          <w:t>подразделах 3.3</w:t>
        </w:r>
      </w:hyperlink>
      <w:r>
        <w:t xml:space="preserve"> и </w:t>
      </w:r>
      <w:hyperlink w:anchor="P199" w:history="1">
        <w:r>
          <w:rPr>
            <w:color w:val="0000FF"/>
          </w:rPr>
          <w:t>3.4 раздела 3</w:t>
        </w:r>
      </w:hyperlink>
      <w:r>
        <w:t xml:space="preserve"> настоящего Административного регламента.</w:t>
      </w:r>
    </w:p>
    <w:p w:rsidR="009F56F7" w:rsidRDefault="009F56F7">
      <w:pPr>
        <w:pStyle w:val="ConsPlusNormal"/>
        <w:spacing w:before="220"/>
        <w:ind w:firstLine="540"/>
        <w:jc w:val="both"/>
      </w:pPr>
      <w:r>
        <w:t>3.6.3. Описание последовательности действий при регистрации и выдаче документов заявителю.</w:t>
      </w:r>
    </w:p>
    <w:p w:rsidR="009F56F7" w:rsidRDefault="009F56F7">
      <w:pPr>
        <w:pStyle w:val="ConsPlusNormal"/>
        <w:spacing w:before="220"/>
        <w:ind w:firstLine="540"/>
        <w:jc w:val="both"/>
      </w:pPr>
      <w:r>
        <w:t>Акт о переводе земель или земельных участков либо акт об отказе в переводе земель или земельных участков после подписи уполномоченного должностного лица направляется на регистрацию в установленном порядке и выдается (направляется) заявителю.</w:t>
      </w:r>
    </w:p>
    <w:p w:rsidR="009F56F7" w:rsidRDefault="009F56F7">
      <w:pPr>
        <w:pStyle w:val="ConsPlusNormal"/>
        <w:spacing w:before="22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9F56F7" w:rsidRDefault="009F56F7">
      <w:pPr>
        <w:pStyle w:val="ConsPlusNormal"/>
        <w:spacing w:before="220"/>
        <w:ind w:firstLine="540"/>
        <w:jc w:val="both"/>
      </w:pPr>
      <w:r>
        <w:t>Срок выполнения административной процедуры не может превышать 2 дня.</w:t>
      </w:r>
    </w:p>
    <w:p w:rsidR="009F56F7" w:rsidRDefault="009F56F7">
      <w:pPr>
        <w:pStyle w:val="ConsPlusNormal"/>
        <w:spacing w:before="22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9F56F7" w:rsidRDefault="009F56F7">
      <w:pPr>
        <w:pStyle w:val="ConsPlusTitle"/>
        <w:spacing w:before="220"/>
        <w:ind w:firstLine="540"/>
        <w:jc w:val="both"/>
        <w:outlineLvl w:val="2"/>
      </w:pPr>
      <w:r>
        <w:t>3.7. Описание административных процедур (действий), выполняемых многофункциональными центрами.</w:t>
      </w:r>
    </w:p>
    <w:p w:rsidR="009F56F7" w:rsidRDefault="009F56F7">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9F56F7" w:rsidRDefault="009F56F7">
      <w:pPr>
        <w:pStyle w:val="ConsPlusNormal"/>
        <w:spacing w:before="220"/>
        <w:ind w:firstLine="540"/>
        <w:jc w:val="both"/>
      </w:pPr>
      <w:r>
        <w:t>3.7.1. Описание последовательности действий при приеме и регистрации заявления и представленных документов.</w:t>
      </w:r>
    </w:p>
    <w:p w:rsidR="009F56F7" w:rsidRDefault="009F56F7">
      <w:pPr>
        <w:pStyle w:val="ConsPlusNormal"/>
        <w:spacing w:before="22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9F56F7" w:rsidRDefault="009F56F7">
      <w:pPr>
        <w:pStyle w:val="ConsPlusNormal"/>
        <w:spacing w:before="220"/>
        <w:ind w:firstLine="540"/>
        <w:jc w:val="both"/>
      </w:pPr>
      <w:r>
        <w:t>- документа, удостоверяющего личность заявителя (его представителя);</w:t>
      </w:r>
    </w:p>
    <w:p w:rsidR="009F56F7" w:rsidRDefault="009F56F7">
      <w:pPr>
        <w:pStyle w:val="ConsPlusNormal"/>
        <w:spacing w:before="220"/>
        <w:ind w:firstLine="540"/>
        <w:jc w:val="both"/>
      </w:pPr>
      <w:r>
        <w:t>- документа, подтверждающего полномочия представителя заявителя.</w:t>
      </w:r>
    </w:p>
    <w:p w:rsidR="009F56F7" w:rsidRDefault="009F56F7">
      <w:pPr>
        <w:pStyle w:val="ConsPlusNormal"/>
        <w:spacing w:before="220"/>
        <w:ind w:firstLine="540"/>
        <w:jc w:val="both"/>
      </w:pPr>
      <w:r>
        <w:t xml:space="preserve">Исчерпывающий перечень оснований для отказа в приеме документов указан в </w:t>
      </w:r>
      <w:hyperlink w:anchor="P101" w:history="1">
        <w:r>
          <w:rPr>
            <w:color w:val="0000FF"/>
          </w:rPr>
          <w:t>подразделе 2.7 раздела 2</w:t>
        </w:r>
      </w:hyperlink>
      <w:r>
        <w:t xml:space="preserve"> настоящего Административного регламента.</w:t>
      </w:r>
    </w:p>
    <w:p w:rsidR="009F56F7" w:rsidRDefault="009F56F7">
      <w:pPr>
        <w:pStyle w:val="ConsPlusNormal"/>
        <w:spacing w:before="220"/>
        <w:ind w:firstLine="540"/>
        <w:jc w:val="both"/>
      </w:pPr>
      <w:r>
        <w:t>Специалист, ответственный за прием и регистрацию документов:</w:t>
      </w:r>
    </w:p>
    <w:p w:rsidR="009F56F7" w:rsidRDefault="009F56F7">
      <w:pPr>
        <w:pStyle w:val="ConsPlusNormal"/>
        <w:spacing w:before="220"/>
        <w:ind w:firstLine="540"/>
        <w:jc w:val="both"/>
      </w:pPr>
      <w:r>
        <w:t>- регистрирует в установленном порядке поступившие документы;</w:t>
      </w:r>
    </w:p>
    <w:p w:rsidR="009F56F7" w:rsidRDefault="009F56F7">
      <w:pPr>
        <w:pStyle w:val="ConsPlusNormal"/>
        <w:spacing w:before="220"/>
        <w:ind w:firstLine="540"/>
        <w:jc w:val="both"/>
      </w:pPr>
      <w:r>
        <w:t>- оформляет уведомление о приеме документов и передает его заявителю;</w:t>
      </w:r>
    </w:p>
    <w:p w:rsidR="009F56F7" w:rsidRDefault="009F56F7">
      <w:pPr>
        <w:pStyle w:val="ConsPlusNormal"/>
        <w:spacing w:before="220"/>
        <w:ind w:firstLine="540"/>
        <w:jc w:val="both"/>
      </w:pPr>
      <w:r>
        <w:t>- направляет заявление на предоставление муниципальной услуги и комплект необходимых документов в Администрацию.</w:t>
      </w:r>
    </w:p>
    <w:p w:rsidR="009F56F7" w:rsidRDefault="009F56F7">
      <w:pPr>
        <w:pStyle w:val="ConsPlusNormal"/>
        <w:spacing w:before="220"/>
        <w:ind w:firstLine="540"/>
        <w:jc w:val="both"/>
      </w:pPr>
      <w: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9F56F7" w:rsidRDefault="009F56F7">
      <w:pPr>
        <w:pStyle w:val="ConsPlusNormal"/>
        <w:spacing w:before="220"/>
        <w:ind w:firstLine="540"/>
        <w:jc w:val="both"/>
      </w:pPr>
      <w:r>
        <w:t>Срок выполнения административной процедуры не может превышать 2 дня.</w:t>
      </w:r>
    </w:p>
    <w:p w:rsidR="009F56F7" w:rsidRDefault="009F56F7">
      <w:pPr>
        <w:pStyle w:val="ConsPlusNormal"/>
        <w:spacing w:before="220"/>
        <w:ind w:firstLine="540"/>
        <w:jc w:val="both"/>
      </w:pPr>
      <w:r>
        <w:lastRenderedPageBreak/>
        <w:t>3.7.2. Описание последовательности действий при выдаче документов заявителю.</w:t>
      </w:r>
    </w:p>
    <w:p w:rsidR="009F56F7" w:rsidRDefault="009F56F7">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9F56F7" w:rsidRDefault="009F56F7">
      <w:pPr>
        <w:pStyle w:val="ConsPlusNormal"/>
        <w:spacing w:before="220"/>
        <w:ind w:firstLine="540"/>
        <w:jc w:val="both"/>
      </w:pPr>
      <w:r>
        <w:t>- документ, удостоверяющий личность заявителя либо его представителя;</w:t>
      </w:r>
    </w:p>
    <w:p w:rsidR="009F56F7" w:rsidRDefault="009F56F7">
      <w:pPr>
        <w:pStyle w:val="ConsPlusNormal"/>
        <w:spacing w:before="220"/>
        <w:ind w:firstLine="540"/>
        <w:jc w:val="both"/>
      </w:pPr>
      <w:r>
        <w:t>- документ, подтверждающий полномочия представителя заявителя.</w:t>
      </w:r>
    </w:p>
    <w:p w:rsidR="009F56F7" w:rsidRDefault="009F56F7">
      <w:pPr>
        <w:pStyle w:val="ConsPlusNormal"/>
        <w:spacing w:before="22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9F56F7" w:rsidRDefault="009F56F7">
      <w:pPr>
        <w:pStyle w:val="ConsPlusTitle"/>
        <w:spacing w:before="220"/>
        <w:ind w:firstLine="540"/>
        <w:jc w:val="both"/>
        <w:outlineLvl w:val="2"/>
      </w:pPr>
      <w:r>
        <w:t>3.8. Особенности выполнения административных процедур (действий) в многофункциональном центре.</w:t>
      </w:r>
    </w:p>
    <w:p w:rsidR="009F56F7" w:rsidRDefault="009F56F7">
      <w:pPr>
        <w:pStyle w:val="ConsPlusNormal"/>
        <w:spacing w:before="220"/>
        <w:ind w:firstLine="540"/>
        <w:jc w:val="both"/>
      </w:pPr>
      <w:r>
        <w:t>В случае подачи запроса на предоставление муниципальной услуги через многофункциональный центр:</w:t>
      </w:r>
    </w:p>
    <w:p w:rsidR="009F56F7" w:rsidRDefault="009F56F7">
      <w:pPr>
        <w:pStyle w:val="ConsPlusNormal"/>
        <w:spacing w:before="220"/>
        <w:ind w:firstLine="540"/>
        <w:jc w:val="both"/>
      </w:pPr>
      <w: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9F56F7" w:rsidRDefault="009F56F7">
      <w:pPr>
        <w:pStyle w:val="ConsPlusNormal"/>
        <w:spacing w:before="220"/>
        <w:ind w:firstLine="540"/>
        <w:jc w:val="both"/>
      </w:pPr>
      <w: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9F56F7" w:rsidRDefault="009F56F7">
      <w:pPr>
        <w:pStyle w:val="ConsPlusTitle"/>
        <w:spacing w:before="220"/>
        <w:ind w:firstLine="540"/>
        <w:jc w:val="both"/>
        <w:outlineLvl w:val="2"/>
      </w:pPr>
      <w:r>
        <w:t>3.9. Порядок исправления допущенных опечаток и ошибок в выданных в результате предоставления муниципальной услуги документах.</w:t>
      </w:r>
    </w:p>
    <w:p w:rsidR="009F56F7" w:rsidRDefault="009F56F7">
      <w:pPr>
        <w:pStyle w:val="ConsPlusNormal"/>
        <w:spacing w:before="220"/>
        <w:ind w:firstLine="540"/>
        <w:jc w:val="both"/>
      </w:pPr>
      <w:r>
        <w:t>В случае необходимости внесения изменений в решение о переводе земель или земельных участков в составе таких земель из одной категории в другую или в решение об отказе в переводе в связи с допущенными опечатками и (или) ошибками в тексте решения заявитель направляет заявление.</w:t>
      </w:r>
    </w:p>
    <w:p w:rsidR="009F56F7" w:rsidRDefault="009F56F7">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9F56F7" w:rsidRDefault="009F56F7">
      <w:pPr>
        <w:pStyle w:val="ConsPlusNormal"/>
        <w:spacing w:before="220"/>
        <w:ind w:firstLine="540"/>
        <w:jc w:val="both"/>
      </w:pPr>
      <w:r>
        <w:t>В случае внесения изменений в решение о переводе земель или земельных участков в составе таких земель из одной категории в другую или в решение об отказе в переводе в части исправления допущенных опечаток и ошибок по инициативе Администрации в адрес заявителя направляется копия такого решения.</w:t>
      </w:r>
    </w:p>
    <w:p w:rsidR="009F56F7" w:rsidRDefault="009F56F7">
      <w:pPr>
        <w:pStyle w:val="ConsPlusNormal"/>
        <w:spacing w:before="220"/>
        <w:ind w:firstLine="540"/>
        <w:jc w:val="both"/>
      </w:pPr>
      <w: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9F56F7" w:rsidRDefault="009F56F7">
      <w:pPr>
        <w:pStyle w:val="ConsPlusTitle"/>
        <w:spacing w:before="220"/>
        <w:ind w:firstLine="540"/>
        <w:jc w:val="both"/>
        <w:outlineLvl w:val="2"/>
      </w:pPr>
      <w:r>
        <w:t>3.10. Порядок отзыва заявления о предоставлении муниципальной услуги.</w:t>
      </w:r>
    </w:p>
    <w:p w:rsidR="009F56F7" w:rsidRDefault="009F56F7">
      <w:pPr>
        <w:pStyle w:val="ConsPlusNormal"/>
        <w:spacing w:before="220"/>
        <w:ind w:firstLine="540"/>
        <w:jc w:val="both"/>
      </w:pPr>
      <w:r>
        <w:t>Заявитель имеет право отказаться от предоставления ему муниципальной услуги и отозвать ходатайство о переводе земель или земельных участков в составе таких земель из одной категории в другую.</w:t>
      </w:r>
    </w:p>
    <w:p w:rsidR="009F56F7" w:rsidRDefault="009F56F7">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9F56F7" w:rsidRDefault="009F56F7">
      <w:pPr>
        <w:pStyle w:val="ConsPlusNormal"/>
        <w:spacing w:before="220"/>
        <w:ind w:firstLine="540"/>
        <w:jc w:val="both"/>
      </w:pPr>
      <w:r>
        <w:lastRenderedPageBreak/>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rsidR="009F56F7" w:rsidRDefault="009F56F7">
      <w:pPr>
        <w:pStyle w:val="ConsPlusNormal"/>
        <w:jc w:val="both"/>
      </w:pPr>
      <w:r>
        <w:t xml:space="preserve">(п. 3.10 введен </w:t>
      </w:r>
      <w:hyperlink r:id="rId29" w:history="1">
        <w:r>
          <w:rPr>
            <w:color w:val="0000FF"/>
          </w:rPr>
          <w:t>постановлением</w:t>
        </w:r>
      </w:hyperlink>
      <w:r>
        <w:t xml:space="preserve"> администрации г. Кирова от 27.05.2019 N 1093-п)</w:t>
      </w:r>
    </w:p>
    <w:p w:rsidR="009F56F7" w:rsidRDefault="009F56F7">
      <w:pPr>
        <w:pStyle w:val="ConsPlusNormal"/>
        <w:jc w:val="both"/>
      </w:pPr>
    </w:p>
    <w:p w:rsidR="009F56F7" w:rsidRDefault="009F56F7">
      <w:pPr>
        <w:pStyle w:val="ConsPlusTitle"/>
        <w:jc w:val="center"/>
        <w:outlineLvl w:val="1"/>
      </w:pPr>
      <w:r>
        <w:t>4. Формы контроля за исполнением</w:t>
      </w:r>
    </w:p>
    <w:p w:rsidR="009F56F7" w:rsidRDefault="009F56F7">
      <w:pPr>
        <w:pStyle w:val="ConsPlusTitle"/>
        <w:jc w:val="center"/>
      </w:pPr>
      <w:r>
        <w:t>Административного регламента</w:t>
      </w:r>
    </w:p>
    <w:p w:rsidR="009F56F7" w:rsidRDefault="009F56F7">
      <w:pPr>
        <w:pStyle w:val="ConsPlusNormal"/>
        <w:jc w:val="both"/>
      </w:pPr>
    </w:p>
    <w:p w:rsidR="009F56F7" w:rsidRDefault="009F56F7">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9F56F7" w:rsidRDefault="009F56F7">
      <w:pPr>
        <w:pStyle w:val="ConsPlusNormal"/>
        <w:spacing w:before="22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9F56F7" w:rsidRDefault="009F56F7">
      <w:pPr>
        <w:pStyle w:val="ConsPlusNormal"/>
        <w:spacing w:before="220"/>
        <w:ind w:firstLine="540"/>
        <w:jc w:val="both"/>
      </w:pPr>
      <w:r>
        <w:t>Глава Администрации, а также уполномоченное им должностное лицо, осуществляя контроль, вправе:</w:t>
      </w:r>
    </w:p>
    <w:p w:rsidR="009F56F7" w:rsidRDefault="009F56F7">
      <w:pPr>
        <w:pStyle w:val="ConsPlusNormal"/>
        <w:spacing w:before="220"/>
        <w:ind w:firstLine="540"/>
        <w:jc w:val="both"/>
      </w:pPr>
      <w:r>
        <w:t>- контролировать соблюдение порядка и условий предоставления муниципальной услуги;</w:t>
      </w:r>
    </w:p>
    <w:p w:rsidR="009F56F7" w:rsidRDefault="009F56F7">
      <w:pPr>
        <w:pStyle w:val="ConsPlusNormal"/>
        <w:spacing w:before="220"/>
        <w:ind w:firstLine="540"/>
        <w:jc w:val="both"/>
      </w:pPr>
      <w:r>
        <w:t>- 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9F56F7" w:rsidRDefault="009F56F7">
      <w:pPr>
        <w:pStyle w:val="ConsPlusNormal"/>
        <w:spacing w:before="220"/>
        <w:ind w:firstLine="540"/>
        <w:jc w:val="both"/>
      </w:pPr>
      <w:r>
        <w:t>- назначать ответственных специалистов Администрации для постоянного наблюдения за предоставлением муниципальной услуги;</w:t>
      </w:r>
    </w:p>
    <w:p w:rsidR="009F56F7" w:rsidRDefault="009F56F7">
      <w:pPr>
        <w:pStyle w:val="ConsPlusNormal"/>
        <w:spacing w:before="220"/>
        <w:ind w:firstLine="540"/>
        <w:jc w:val="both"/>
      </w:pPr>
      <w:r>
        <w:t>- 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9F56F7" w:rsidRDefault="009F56F7">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9F56F7" w:rsidRDefault="009F56F7">
      <w:pPr>
        <w:pStyle w:val="ConsPlusNormal"/>
        <w:spacing w:before="220"/>
        <w:ind w:firstLine="540"/>
        <w:jc w:val="both"/>
      </w:pPr>
      <w:r>
        <w:t>4.2. Ответственность специалистов закрепляется в их должностных инструкциях.</w:t>
      </w:r>
    </w:p>
    <w:p w:rsidR="009F56F7" w:rsidRDefault="009F56F7">
      <w:pPr>
        <w:pStyle w:val="ConsPlusNormal"/>
        <w:spacing w:before="22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9F56F7" w:rsidRDefault="009F56F7">
      <w:pPr>
        <w:pStyle w:val="ConsPlusNormal"/>
        <w:spacing w:before="220"/>
        <w:ind w:firstLine="540"/>
        <w:jc w:val="both"/>
      </w:pPr>
      <w: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9" w:history="1">
        <w:r>
          <w:rPr>
            <w:color w:val="0000FF"/>
          </w:rPr>
          <w:t>подразделе 1.2</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9F56F7" w:rsidRDefault="009F56F7">
      <w:pPr>
        <w:pStyle w:val="ConsPlusNormal"/>
        <w:jc w:val="both"/>
      </w:pPr>
      <w:r>
        <w:t xml:space="preserve">(п. 4.4 введен </w:t>
      </w:r>
      <w:hyperlink r:id="rId30" w:history="1">
        <w:r>
          <w:rPr>
            <w:color w:val="0000FF"/>
          </w:rPr>
          <w:t>постановлением</w:t>
        </w:r>
      </w:hyperlink>
      <w:r>
        <w:t xml:space="preserve"> администрации г. Кирова от 27.05.2019 N 1093-п)</w:t>
      </w:r>
    </w:p>
    <w:p w:rsidR="009F56F7" w:rsidRDefault="009F56F7">
      <w:pPr>
        <w:pStyle w:val="ConsPlusNormal"/>
        <w:spacing w:before="220"/>
        <w:ind w:firstLine="540"/>
        <w:jc w:val="both"/>
      </w:pPr>
      <w:r>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9F56F7" w:rsidRDefault="009F56F7">
      <w:pPr>
        <w:pStyle w:val="ConsPlusNormal"/>
        <w:jc w:val="both"/>
      </w:pPr>
      <w:r>
        <w:t xml:space="preserve">(п. 4.5 введен </w:t>
      </w:r>
      <w:hyperlink r:id="rId31" w:history="1">
        <w:r>
          <w:rPr>
            <w:color w:val="0000FF"/>
          </w:rPr>
          <w:t>постановлением</w:t>
        </w:r>
      </w:hyperlink>
      <w:r>
        <w:t xml:space="preserve"> администрации г. Кирова от 27.05.2019 N 1093-п)</w:t>
      </w:r>
    </w:p>
    <w:p w:rsidR="009F56F7" w:rsidRDefault="009F56F7">
      <w:pPr>
        <w:pStyle w:val="ConsPlusNormal"/>
        <w:jc w:val="both"/>
      </w:pPr>
    </w:p>
    <w:p w:rsidR="009F56F7" w:rsidRDefault="009F56F7">
      <w:pPr>
        <w:pStyle w:val="ConsPlusTitle"/>
        <w:jc w:val="center"/>
        <w:outlineLvl w:val="1"/>
      </w:pPr>
      <w:r>
        <w:t>5. Досудебный (внесудебный) порядок обжалования решений</w:t>
      </w:r>
    </w:p>
    <w:p w:rsidR="009F56F7" w:rsidRDefault="009F56F7">
      <w:pPr>
        <w:pStyle w:val="ConsPlusTitle"/>
        <w:jc w:val="center"/>
      </w:pPr>
      <w:r>
        <w:t>и действий (бездействия) органа, предоставляющего</w:t>
      </w:r>
    </w:p>
    <w:p w:rsidR="009F56F7" w:rsidRDefault="009F56F7">
      <w:pPr>
        <w:pStyle w:val="ConsPlusTitle"/>
        <w:jc w:val="center"/>
      </w:pPr>
      <w:r>
        <w:t>муниципальную услугу, должностного лица органа,</w:t>
      </w:r>
    </w:p>
    <w:p w:rsidR="009F56F7" w:rsidRDefault="009F56F7">
      <w:pPr>
        <w:pStyle w:val="ConsPlusTitle"/>
        <w:jc w:val="center"/>
      </w:pPr>
      <w:r>
        <w:lastRenderedPageBreak/>
        <w:t>предоставляющего муниципальную услугу, либо муниципального</w:t>
      </w:r>
    </w:p>
    <w:p w:rsidR="009F56F7" w:rsidRDefault="009F56F7">
      <w:pPr>
        <w:pStyle w:val="ConsPlusTitle"/>
        <w:jc w:val="center"/>
      </w:pPr>
      <w:r>
        <w:t>служащего, а также многофункциональных центров</w:t>
      </w:r>
    </w:p>
    <w:p w:rsidR="009F56F7" w:rsidRDefault="009F56F7">
      <w:pPr>
        <w:pStyle w:val="ConsPlusTitle"/>
        <w:jc w:val="center"/>
      </w:pPr>
      <w:r>
        <w:t>предоставления услуг и их работников</w:t>
      </w:r>
    </w:p>
    <w:p w:rsidR="009F56F7" w:rsidRDefault="009F56F7">
      <w:pPr>
        <w:pStyle w:val="ConsPlusNormal"/>
        <w:jc w:val="both"/>
      </w:pPr>
    </w:p>
    <w:p w:rsidR="009F56F7" w:rsidRDefault="009F56F7">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9F56F7" w:rsidRDefault="009F56F7">
      <w:pPr>
        <w:pStyle w:val="ConsPlusNormal"/>
        <w:spacing w:before="220"/>
        <w:ind w:firstLine="540"/>
        <w:jc w:val="both"/>
      </w:pPr>
      <w:bookmarkStart w:id="16" w:name="P280"/>
      <w:bookmarkEnd w:id="16"/>
      <w:r>
        <w:t>5.1.1. Нарушение срока регистрации запроса заявителя о предоставлении муниципальной услуги.</w:t>
      </w:r>
    </w:p>
    <w:p w:rsidR="009F56F7" w:rsidRDefault="009F56F7">
      <w:pPr>
        <w:pStyle w:val="ConsPlusNormal"/>
        <w:jc w:val="both"/>
      </w:pPr>
      <w:r>
        <w:t xml:space="preserve">(п. 5.1.1 в ред. </w:t>
      </w:r>
      <w:hyperlink r:id="rId32" w:history="1">
        <w:r>
          <w:rPr>
            <w:color w:val="0000FF"/>
          </w:rPr>
          <w:t>постановления</w:t>
        </w:r>
      </w:hyperlink>
      <w:r>
        <w:t xml:space="preserve"> администрации г. Кирова от 27.05.2019 N 1093-п)</w:t>
      </w:r>
    </w:p>
    <w:p w:rsidR="009F56F7" w:rsidRDefault="009F56F7">
      <w:pPr>
        <w:pStyle w:val="ConsPlusNormal"/>
        <w:spacing w:before="220"/>
        <w:ind w:firstLine="540"/>
        <w:jc w:val="both"/>
      </w:pPr>
      <w:r>
        <w:t>5.1.2. Нарушение срока предоставления услуги.</w:t>
      </w:r>
    </w:p>
    <w:p w:rsidR="009F56F7" w:rsidRDefault="009F56F7">
      <w:pPr>
        <w:pStyle w:val="ConsPlusNormal"/>
        <w:spacing w:before="220"/>
        <w:ind w:firstLine="540"/>
        <w:jc w:val="both"/>
      </w:pPr>
      <w:bookmarkStart w:id="17" w:name="P283"/>
      <w:bookmarkEnd w:id="17"/>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F56F7" w:rsidRDefault="009F56F7">
      <w:pPr>
        <w:pStyle w:val="ConsPlusNormal"/>
        <w:spacing w:before="220"/>
        <w:ind w:firstLine="540"/>
        <w:jc w:val="both"/>
      </w:pPr>
      <w:bookmarkStart w:id="18" w:name="P284"/>
      <w:bookmarkEnd w:id="18"/>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 у заявителя.</w:t>
      </w:r>
    </w:p>
    <w:p w:rsidR="009F56F7" w:rsidRDefault="009F56F7">
      <w:pPr>
        <w:pStyle w:val="ConsPlusNormal"/>
        <w:spacing w:before="220"/>
        <w:ind w:firstLine="540"/>
        <w:jc w:val="both"/>
      </w:pPr>
      <w:r>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9F56F7" w:rsidRDefault="009F56F7">
      <w:pPr>
        <w:pStyle w:val="ConsPlusNormal"/>
        <w:spacing w:before="220"/>
        <w:ind w:firstLine="540"/>
        <w:jc w:val="both"/>
      </w:pPr>
      <w:bookmarkStart w:id="19" w:name="P286"/>
      <w:bookmarkEnd w:id="19"/>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9F56F7" w:rsidRDefault="009F56F7">
      <w:pPr>
        <w:pStyle w:val="ConsPlusNormal"/>
        <w:spacing w:before="22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9F56F7" w:rsidRDefault="009F56F7">
      <w:pPr>
        <w:pStyle w:val="ConsPlusNormal"/>
        <w:spacing w:before="220"/>
        <w:ind w:firstLine="540"/>
        <w:jc w:val="both"/>
      </w:pPr>
      <w:bookmarkStart w:id="20" w:name="P288"/>
      <w:bookmarkEnd w:id="20"/>
      <w:r>
        <w:t>5.1.8. Нарушение срока или порядка выдачи документов по результатам предоставления муниципальной услуги.</w:t>
      </w:r>
    </w:p>
    <w:p w:rsidR="009F56F7" w:rsidRDefault="009F56F7">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F56F7" w:rsidRDefault="009F56F7">
      <w:pPr>
        <w:pStyle w:val="ConsPlusNormal"/>
        <w:spacing w:before="22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Pr>
            <w:color w:val="0000FF"/>
          </w:rPr>
          <w:t>пунктом 4 части 1 статьи 7</w:t>
        </w:r>
      </w:hyperlink>
      <w:r>
        <w:t xml:space="preserve"> Закона N 210-ФЗ.</w:t>
      </w:r>
    </w:p>
    <w:p w:rsidR="009F56F7" w:rsidRDefault="009F56F7">
      <w:pPr>
        <w:pStyle w:val="ConsPlusNormal"/>
        <w:spacing w:before="220"/>
        <w:ind w:firstLine="540"/>
        <w:jc w:val="both"/>
      </w:pPr>
      <w:r>
        <w:t xml:space="preserve">Решения и действия (бездействие) многофункциональных центров предоставления </w:t>
      </w:r>
      <w:r>
        <w:lastRenderedPageBreak/>
        <w:t xml:space="preserve">государственных и муниципальных услуг и их работников могут быть обжалованы в случаях, предусмотренных </w:t>
      </w:r>
      <w:hyperlink w:anchor="P280" w:history="1">
        <w:r>
          <w:rPr>
            <w:color w:val="0000FF"/>
          </w:rPr>
          <w:t>пунктами 5.1.1</w:t>
        </w:r>
      </w:hyperlink>
      <w:r>
        <w:t xml:space="preserve">, </w:t>
      </w:r>
      <w:hyperlink w:anchor="P283" w:history="1">
        <w:r>
          <w:rPr>
            <w:color w:val="0000FF"/>
          </w:rPr>
          <w:t>5.1.3</w:t>
        </w:r>
      </w:hyperlink>
      <w:r>
        <w:t xml:space="preserve">, </w:t>
      </w:r>
      <w:hyperlink w:anchor="P284" w:history="1">
        <w:r>
          <w:rPr>
            <w:color w:val="0000FF"/>
          </w:rPr>
          <w:t>5.1.4</w:t>
        </w:r>
      </w:hyperlink>
      <w:r>
        <w:t xml:space="preserve">, </w:t>
      </w:r>
      <w:hyperlink w:anchor="P286" w:history="1">
        <w:r>
          <w:rPr>
            <w:color w:val="0000FF"/>
          </w:rPr>
          <w:t>5.1.6</w:t>
        </w:r>
      </w:hyperlink>
      <w:r>
        <w:t xml:space="preserve">, </w:t>
      </w:r>
      <w:hyperlink w:anchor="P288" w:history="1">
        <w:r>
          <w:rPr>
            <w:color w:val="0000FF"/>
          </w:rPr>
          <w:t>5.1.8</w:t>
        </w:r>
      </w:hyperlink>
      <w:r>
        <w:t xml:space="preserve"> настоящего раздела.</w:t>
      </w:r>
    </w:p>
    <w:p w:rsidR="009F56F7" w:rsidRDefault="009F56F7">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9F56F7" w:rsidRDefault="009F56F7">
      <w:pPr>
        <w:pStyle w:val="ConsPlusNormal"/>
        <w:spacing w:before="22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9F56F7" w:rsidRDefault="009F56F7">
      <w:pPr>
        <w:pStyle w:val="ConsPlusNormal"/>
        <w:spacing w:before="22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9F56F7" w:rsidRDefault="009F56F7">
      <w:pPr>
        <w:pStyle w:val="ConsPlusNormal"/>
        <w:spacing w:before="22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9F56F7" w:rsidRDefault="009F56F7">
      <w:pPr>
        <w:pStyle w:val="ConsPlusNormal"/>
        <w:spacing w:before="22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заместителем главы Администрации.</w:t>
      </w:r>
    </w:p>
    <w:p w:rsidR="009F56F7" w:rsidRDefault="009F56F7">
      <w:pPr>
        <w:pStyle w:val="ConsPlusNormal"/>
        <w:spacing w:before="22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руководителем многофункционального центра.</w:t>
      </w:r>
    </w:p>
    <w:p w:rsidR="009F56F7" w:rsidRDefault="009F56F7">
      <w:pPr>
        <w:pStyle w:val="ConsPlusNormal"/>
        <w:spacing w:before="220"/>
        <w:ind w:firstLine="540"/>
        <w:jc w:val="both"/>
      </w:pPr>
      <w: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9F56F7" w:rsidRDefault="009F56F7">
      <w:pPr>
        <w:pStyle w:val="ConsPlusNormal"/>
        <w:jc w:val="both"/>
      </w:pPr>
      <w:r>
        <w:t xml:space="preserve">(п. 5.2.1 в ред. </w:t>
      </w:r>
      <w:hyperlink r:id="rId34" w:history="1">
        <w:r>
          <w:rPr>
            <w:color w:val="0000FF"/>
          </w:rPr>
          <w:t>постановления</w:t>
        </w:r>
      </w:hyperlink>
      <w:r>
        <w:t xml:space="preserve"> администрации г. Кирова от 27.05.2019 N 1093-п)</w:t>
      </w:r>
    </w:p>
    <w:p w:rsidR="009F56F7" w:rsidRDefault="009F56F7">
      <w:pPr>
        <w:pStyle w:val="ConsPlusNormal"/>
        <w:spacing w:before="220"/>
        <w:ind w:firstLine="540"/>
        <w:jc w:val="both"/>
      </w:pPr>
      <w:r>
        <w:t>5.3. Информацию о порядке подачи и рассмотрения жалобы можно получить:</w:t>
      </w:r>
    </w:p>
    <w:p w:rsidR="009F56F7" w:rsidRDefault="009F56F7">
      <w:pPr>
        <w:pStyle w:val="ConsPlusNormal"/>
        <w:spacing w:before="220"/>
        <w:ind w:firstLine="540"/>
        <w:jc w:val="both"/>
      </w:pPr>
      <w:r>
        <w:t>- на официальном сайте Администрации в сети Интернет;</w:t>
      </w:r>
    </w:p>
    <w:p w:rsidR="009F56F7" w:rsidRDefault="009F56F7">
      <w:pPr>
        <w:pStyle w:val="ConsPlusNormal"/>
        <w:spacing w:before="220"/>
        <w:ind w:firstLine="540"/>
        <w:jc w:val="both"/>
      </w:pPr>
      <w:r>
        <w:t>- на Региональном портале;</w:t>
      </w:r>
    </w:p>
    <w:p w:rsidR="009F56F7" w:rsidRDefault="009F56F7">
      <w:pPr>
        <w:pStyle w:val="ConsPlusNormal"/>
        <w:spacing w:before="220"/>
        <w:ind w:firstLine="540"/>
        <w:jc w:val="both"/>
      </w:pPr>
      <w:r>
        <w:t>- на Едином портале;</w:t>
      </w:r>
    </w:p>
    <w:p w:rsidR="009F56F7" w:rsidRDefault="009F56F7">
      <w:pPr>
        <w:pStyle w:val="ConsPlusNormal"/>
        <w:spacing w:before="220"/>
        <w:ind w:firstLine="540"/>
        <w:jc w:val="both"/>
      </w:pPr>
      <w:r>
        <w:t>- на информационных стендах в Администрации;</w:t>
      </w:r>
    </w:p>
    <w:p w:rsidR="009F56F7" w:rsidRDefault="009F56F7">
      <w:pPr>
        <w:pStyle w:val="ConsPlusNormal"/>
        <w:spacing w:before="220"/>
        <w:ind w:firstLine="540"/>
        <w:jc w:val="both"/>
      </w:pPr>
      <w:r>
        <w:t>- при личном обращении заявителя;</w:t>
      </w:r>
    </w:p>
    <w:p w:rsidR="009F56F7" w:rsidRDefault="009F56F7">
      <w:pPr>
        <w:pStyle w:val="ConsPlusNormal"/>
        <w:spacing w:before="220"/>
        <w:ind w:firstLine="540"/>
        <w:jc w:val="both"/>
      </w:pPr>
      <w:r>
        <w:t>- при обращении в письменной форме, в форме электронного документа;</w:t>
      </w:r>
    </w:p>
    <w:p w:rsidR="009F56F7" w:rsidRDefault="009F56F7">
      <w:pPr>
        <w:pStyle w:val="ConsPlusNormal"/>
        <w:spacing w:before="220"/>
        <w:ind w:firstLine="540"/>
        <w:jc w:val="both"/>
      </w:pPr>
      <w:r>
        <w:t>- по телефону.</w:t>
      </w:r>
    </w:p>
    <w:p w:rsidR="009F56F7" w:rsidRDefault="009F56F7">
      <w:pPr>
        <w:pStyle w:val="ConsPlusNormal"/>
        <w:spacing w:before="220"/>
        <w:ind w:firstLine="540"/>
        <w:jc w:val="both"/>
      </w:pPr>
      <w:r>
        <w:t xml:space="preserve">5.4. Перечень нормативных правовых актов, регулирующих порядок досудебного </w:t>
      </w:r>
      <w:r>
        <w:lastRenderedPageBreak/>
        <w:t>(внесудебного) обжалования решений и действий (бездействия) органа, предоставляющего муниципальную услугу, а также его должностных лиц:</w:t>
      </w:r>
    </w:p>
    <w:p w:rsidR="009F56F7" w:rsidRDefault="009F56F7">
      <w:pPr>
        <w:pStyle w:val="ConsPlusNormal"/>
        <w:spacing w:before="220"/>
        <w:ind w:firstLine="540"/>
        <w:jc w:val="both"/>
      </w:pPr>
      <w:r>
        <w:t xml:space="preserve">- Федеральный </w:t>
      </w:r>
      <w:hyperlink r:id="rId35" w:history="1">
        <w:r>
          <w:rPr>
            <w:color w:val="0000FF"/>
          </w:rPr>
          <w:t>закон</w:t>
        </w:r>
      </w:hyperlink>
      <w:r>
        <w:t xml:space="preserve"> от 27.07.2010 N 210-ФЗ "Об организации предоставления государственных и муниципальных услуг";</w:t>
      </w:r>
    </w:p>
    <w:p w:rsidR="009F56F7" w:rsidRDefault="009F56F7">
      <w:pPr>
        <w:pStyle w:val="ConsPlusNormal"/>
        <w:spacing w:before="220"/>
        <w:ind w:firstLine="540"/>
        <w:jc w:val="both"/>
      </w:pPr>
      <w:r>
        <w:t xml:space="preserve">- </w:t>
      </w:r>
      <w:hyperlink r:id="rId36"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F56F7" w:rsidRDefault="009F56F7">
      <w:pPr>
        <w:pStyle w:val="ConsPlusNormal"/>
        <w:spacing w:before="220"/>
        <w:ind w:firstLine="540"/>
        <w:jc w:val="both"/>
      </w:pPr>
      <w:r>
        <w:t xml:space="preserve">- </w:t>
      </w:r>
      <w:hyperlink r:id="rId37" w:history="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9F56F7" w:rsidRDefault="009F56F7">
      <w:pPr>
        <w:pStyle w:val="ConsPlusNormal"/>
        <w:spacing w:before="220"/>
        <w:ind w:firstLine="540"/>
        <w:jc w:val="both"/>
      </w:pPr>
      <w:r>
        <w:t>Информация, указанная в настоящем разделе, размещена на Едином портале.</w:t>
      </w:r>
    </w:p>
    <w:p w:rsidR="009F56F7" w:rsidRDefault="009F56F7">
      <w:pPr>
        <w:pStyle w:val="ConsPlusNormal"/>
        <w:jc w:val="both"/>
      </w:pPr>
    </w:p>
    <w:p w:rsidR="009F56F7" w:rsidRDefault="009F56F7">
      <w:pPr>
        <w:pStyle w:val="ConsPlusNormal"/>
        <w:jc w:val="both"/>
      </w:pPr>
    </w:p>
    <w:p w:rsidR="009F56F7" w:rsidRDefault="009F56F7">
      <w:pPr>
        <w:pStyle w:val="ConsPlusNormal"/>
        <w:jc w:val="both"/>
      </w:pPr>
    </w:p>
    <w:p w:rsidR="009F56F7" w:rsidRDefault="009F56F7">
      <w:pPr>
        <w:pStyle w:val="ConsPlusNormal"/>
        <w:jc w:val="both"/>
      </w:pPr>
    </w:p>
    <w:p w:rsidR="009F56F7" w:rsidRDefault="009F56F7">
      <w:pPr>
        <w:pStyle w:val="ConsPlusNormal"/>
        <w:jc w:val="both"/>
      </w:pPr>
    </w:p>
    <w:p w:rsidR="009F56F7" w:rsidRDefault="009F56F7">
      <w:pPr>
        <w:pStyle w:val="ConsPlusNormal"/>
        <w:jc w:val="right"/>
        <w:outlineLvl w:val="1"/>
      </w:pPr>
      <w:r>
        <w:t>Приложение N 1</w:t>
      </w:r>
    </w:p>
    <w:p w:rsidR="009F56F7" w:rsidRDefault="009F56F7">
      <w:pPr>
        <w:pStyle w:val="ConsPlusNormal"/>
        <w:jc w:val="right"/>
      </w:pPr>
      <w:r>
        <w:t>к Административному регламенту</w:t>
      </w:r>
    </w:p>
    <w:p w:rsidR="009F56F7" w:rsidRDefault="009F56F7">
      <w:pPr>
        <w:pStyle w:val="ConsPlusNormal"/>
        <w:jc w:val="both"/>
      </w:pPr>
    </w:p>
    <w:p w:rsidR="009F56F7" w:rsidRDefault="009F56F7">
      <w:pPr>
        <w:pStyle w:val="ConsPlusNonformat"/>
        <w:jc w:val="both"/>
      </w:pPr>
      <w:r>
        <w:t xml:space="preserve">                                             В администрацию муниципального</w:t>
      </w:r>
    </w:p>
    <w:p w:rsidR="009F56F7" w:rsidRDefault="009F56F7">
      <w:pPr>
        <w:pStyle w:val="ConsPlusNonformat"/>
        <w:jc w:val="both"/>
      </w:pPr>
      <w:r>
        <w:t xml:space="preserve">                                                  образования "Город Киров"</w:t>
      </w:r>
    </w:p>
    <w:p w:rsidR="009F56F7" w:rsidRDefault="009F56F7">
      <w:pPr>
        <w:pStyle w:val="ConsPlusNonformat"/>
        <w:jc w:val="both"/>
      </w:pPr>
    </w:p>
    <w:p w:rsidR="009F56F7" w:rsidRDefault="009F56F7">
      <w:pPr>
        <w:pStyle w:val="ConsPlusNonformat"/>
        <w:jc w:val="both"/>
      </w:pPr>
      <w:bookmarkStart w:id="21" w:name="P324"/>
      <w:bookmarkEnd w:id="21"/>
      <w:r>
        <w:t xml:space="preserve">                                ХОДАТАЙСТВО</w:t>
      </w:r>
    </w:p>
    <w:p w:rsidR="009F56F7" w:rsidRDefault="009F56F7">
      <w:pPr>
        <w:pStyle w:val="ConsPlusNonformat"/>
        <w:jc w:val="both"/>
      </w:pPr>
      <w:r>
        <w:t xml:space="preserve">                 о переводе земель или земельных участков</w:t>
      </w:r>
    </w:p>
    <w:p w:rsidR="009F56F7" w:rsidRDefault="009F56F7">
      <w:pPr>
        <w:pStyle w:val="ConsPlusNonformat"/>
        <w:jc w:val="both"/>
      </w:pPr>
      <w:r>
        <w:t xml:space="preserve">            в составе таких земель из одной категории в другую</w:t>
      </w:r>
    </w:p>
    <w:p w:rsidR="009F56F7" w:rsidRDefault="009F56F7">
      <w:pPr>
        <w:pStyle w:val="ConsPlusNonformat"/>
        <w:jc w:val="both"/>
      </w:pPr>
    </w:p>
    <w:p w:rsidR="009F56F7" w:rsidRDefault="009F56F7">
      <w:pPr>
        <w:pStyle w:val="ConsPlusNonformat"/>
        <w:jc w:val="both"/>
      </w:pPr>
      <w:r>
        <w:t>1. Для физического лица:</w:t>
      </w:r>
    </w:p>
    <w:p w:rsidR="009F56F7" w:rsidRDefault="009F56F7">
      <w:pPr>
        <w:pStyle w:val="ConsPlusNonformat"/>
        <w:jc w:val="both"/>
      </w:pPr>
      <w:r>
        <w:t>__________________________________________________________________________.</w:t>
      </w:r>
    </w:p>
    <w:p w:rsidR="009F56F7" w:rsidRDefault="009F56F7">
      <w:pPr>
        <w:pStyle w:val="ConsPlusNonformat"/>
        <w:jc w:val="both"/>
      </w:pPr>
      <w:r>
        <w:t xml:space="preserve">                         (фамилия, имя, отчество)</w:t>
      </w:r>
    </w:p>
    <w:p w:rsidR="009F56F7" w:rsidRDefault="009F56F7">
      <w:pPr>
        <w:pStyle w:val="ConsPlusNonformat"/>
        <w:jc w:val="both"/>
      </w:pPr>
      <w:r>
        <w:t>Паспорт _________ N ____________.</w:t>
      </w:r>
    </w:p>
    <w:p w:rsidR="009F56F7" w:rsidRDefault="009F56F7">
      <w:pPr>
        <w:pStyle w:val="ConsPlusNonformat"/>
        <w:jc w:val="both"/>
      </w:pPr>
      <w:r>
        <w:t>Почтовый индекс, адрес: __________________________________________________.</w:t>
      </w:r>
    </w:p>
    <w:p w:rsidR="009F56F7" w:rsidRDefault="009F56F7">
      <w:pPr>
        <w:pStyle w:val="ConsPlusNonformat"/>
        <w:jc w:val="both"/>
      </w:pPr>
      <w:r>
        <w:t>Телефон: _______________________.</w:t>
      </w:r>
    </w:p>
    <w:p w:rsidR="009F56F7" w:rsidRDefault="009F56F7">
      <w:pPr>
        <w:pStyle w:val="ConsPlusNonformat"/>
        <w:jc w:val="both"/>
      </w:pPr>
    </w:p>
    <w:p w:rsidR="009F56F7" w:rsidRDefault="009F56F7">
      <w:pPr>
        <w:pStyle w:val="ConsPlusNonformat"/>
        <w:jc w:val="both"/>
      </w:pPr>
      <w:r>
        <w:t>2. Для юридического лица, индивидуального предпринимателя _________________</w:t>
      </w:r>
    </w:p>
    <w:p w:rsidR="009F56F7" w:rsidRDefault="009F56F7">
      <w:pPr>
        <w:pStyle w:val="ConsPlusNonformat"/>
        <w:jc w:val="both"/>
      </w:pPr>
      <w:r>
        <w:t>___________________________________________________________________________</w:t>
      </w:r>
    </w:p>
    <w:p w:rsidR="009F56F7" w:rsidRDefault="009F56F7">
      <w:pPr>
        <w:pStyle w:val="ConsPlusNonformat"/>
        <w:jc w:val="both"/>
      </w:pPr>
      <w:r>
        <w:t xml:space="preserve">                              (наименование)</w:t>
      </w:r>
    </w:p>
    <w:p w:rsidR="009F56F7" w:rsidRDefault="009F56F7">
      <w:pPr>
        <w:pStyle w:val="ConsPlusNonformat"/>
        <w:jc w:val="both"/>
      </w:pPr>
      <w:r>
        <w:t>_____________________ _____________________.</w:t>
      </w:r>
    </w:p>
    <w:p w:rsidR="009F56F7" w:rsidRDefault="009F56F7">
      <w:pPr>
        <w:pStyle w:val="ConsPlusNonformat"/>
        <w:jc w:val="both"/>
      </w:pPr>
      <w:r>
        <w:t xml:space="preserve">       (ОГРН)                 (ИНН)</w:t>
      </w:r>
    </w:p>
    <w:p w:rsidR="009F56F7" w:rsidRDefault="009F56F7">
      <w:pPr>
        <w:pStyle w:val="ConsPlusNonformat"/>
        <w:jc w:val="both"/>
      </w:pPr>
      <w:r>
        <w:t>Дата государственной регистрации _________________________________________.</w:t>
      </w:r>
    </w:p>
    <w:p w:rsidR="009F56F7" w:rsidRDefault="009F56F7">
      <w:pPr>
        <w:pStyle w:val="ConsPlusNonformat"/>
        <w:jc w:val="both"/>
      </w:pPr>
    </w:p>
    <w:p w:rsidR="009F56F7" w:rsidRDefault="009F56F7">
      <w:pPr>
        <w:pStyle w:val="ConsPlusNonformat"/>
        <w:jc w:val="both"/>
      </w:pPr>
      <w:r>
        <w:t>3. Кадастровый номер земельного участка __________________________________.</w:t>
      </w:r>
    </w:p>
    <w:p w:rsidR="009F56F7" w:rsidRDefault="009F56F7">
      <w:pPr>
        <w:pStyle w:val="ConsPlusNonformat"/>
        <w:jc w:val="both"/>
      </w:pPr>
      <w:r>
        <w:t>Категория земель, в состав которой входит земельный участок</w:t>
      </w:r>
    </w:p>
    <w:p w:rsidR="009F56F7" w:rsidRDefault="009F56F7">
      <w:pPr>
        <w:pStyle w:val="ConsPlusNonformat"/>
        <w:jc w:val="both"/>
      </w:pPr>
      <w:r>
        <w:t>__________________________________________________________________________.</w:t>
      </w:r>
    </w:p>
    <w:p w:rsidR="009F56F7" w:rsidRDefault="009F56F7">
      <w:pPr>
        <w:pStyle w:val="ConsPlusNonformat"/>
        <w:jc w:val="both"/>
      </w:pPr>
      <w:r>
        <w:t>Площадь земельного участка _______________________________________________.</w:t>
      </w:r>
    </w:p>
    <w:p w:rsidR="009F56F7" w:rsidRDefault="009F56F7">
      <w:pPr>
        <w:pStyle w:val="ConsPlusNonformat"/>
        <w:jc w:val="both"/>
      </w:pPr>
      <w:r>
        <w:t>Местоположение земельного участка ________________________________________.</w:t>
      </w:r>
    </w:p>
    <w:p w:rsidR="009F56F7" w:rsidRDefault="009F56F7">
      <w:pPr>
        <w:pStyle w:val="ConsPlusNonformat"/>
        <w:jc w:val="both"/>
      </w:pPr>
      <w:r>
        <w:lastRenderedPageBreak/>
        <w:t>Перевод в категорию _______________________________________________________</w:t>
      </w:r>
    </w:p>
    <w:p w:rsidR="009F56F7" w:rsidRDefault="009F56F7">
      <w:pPr>
        <w:pStyle w:val="ConsPlusNonformat"/>
        <w:jc w:val="both"/>
      </w:pPr>
      <w:r>
        <w:t>(указать  категорию  земли,  в  состав  которой  предполагается осуществить</w:t>
      </w:r>
    </w:p>
    <w:p w:rsidR="009F56F7" w:rsidRDefault="009F56F7">
      <w:pPr>
        <w:pStyle w:val="ConsPlusNonformat"/>
        <w:jc w:val="both"/>
      </w:pPr>
      <w:r>
        <w:t>перевод земельного участка).</w:t>
      </w:r>
    </w:p>
    <w:p w:rsidR="009F56F7" w:rsidRDefault="009F56F7">
      <w:pPr>
        <w:pStyle w:val="ConsPlusNonformat"/>
        <w:jc w:val="both"/>
      </w:pPr>
      <w:r>
        <w:t>Земельный участок принадлежит на праве ____________________________________</w:t>
      </w:r>
    </w:p>
    <w:p w:rsidR="009F56F7" w:rsidRDefault="009F56F7">
      <w:pPr>
        <w:pStyle w:val="ConsPlusNonformat"/>
        <w:jc w:val="both"/>
      </w:pPr>
      <w:r>
        <w:t xml:space="preserve">                                             (указать вид правомочия)</w:t>
      </w:r>
    </w:p>
    <w:p w:rsidR="009F56F7" w:rsidRDefault="009F56F7">
      <w:pPr>
        <w:pStyle w:val="ConsPlusNonformat"/>
        <w:jc w:val="both"/>
      </w:pPr>
      <w:r>
        <w:t>___________________________________________________________________________</w:t>
      </w:r>
    </w:p>
    <w:p w:rsidR="009F56F7" w:rsidRDefault="009F56F7">
      <w:pPr>
        <w:pStyle w:val="ConsPlusNonformat"/>
        <w:jc w:val="both"/>
      </w:pPr>
      <w:r>
        <w:t xml:space="preserve">          (указать сведения о правообладателе (правообладателях))</w:t>
      </w:r>
    </w:p>
    <w:p w:rsidR="009F56F7" w:rsidRDefault="009F56F7">
      <w:pPr>
        <w:pStyle w:val="ConsPlusNonformat"/>
        <w:jc w:val="both"/>
      </w:pPr>
      <w:r>
        <w:t>на основании _____________________________________________________________.</w:t>
      </w:r>
    </w:p>
    <w:p w:rsidR="009F56F7" w:rsidRDefault="009F56F7">
      <w:pPr>
        <w:pStyle w:val="ConsPlusNonformat"/>
        <w:jc w:val="both"/>
      </w:pPr>
      <w:r>
        <w:t>Правообладатель(ли)  выражает(ют)  согласие на перевод земельного участка в</w:t>
      </w:r>
    </w:p>
    <w:p w:rsidR="009F56F7" w:rsidRDefault="009F56F7">
      <w:pPr>
        <w:pStyle w:val="ConsPlusNonformat"/>
        <w:jc w:val="both"/>
      </w:pPr>
      <w:r>
        <w:t>категорию _____________________________________________, что подтверждается</w:t>
      </w:r>
    </w:p>
    <w:p w:rsidR="009F56F7" w:rsidRDefault="009F56F7">
      <w:pPr>
        <w:pStyle w:val="ConsPlusNonformat"/>
        <w:jc w:val="both"/>
      </w:pPr>
      <w:r>
        <w:t>__________________________________________________________________________.</w:t>
      </w:r>
    </w:p>
    <w:p w:rsidR="009F56F7" w:rsidRDefault="009F56F7">
      <w:pPr>
        <w:pStyle w:val="ConsPlusNonformat"/>
        <w:jc w:val="both"/>
      </w:pPr>
      <w:r>
        <w:t>Перевод земельного участка в другую категорию земель необходим по следующим</w:t>
      </w:r>
    </w:p>
    <w:p w:rsidR="009F56F7" w:rsidRDefault="009F56F7">
      <w:pPr>
        <w:pStyle w:val="ConsPlusNonformat"/>
        <w:jc w:val="both"/>
      </w:pPr>
      <w:r>
        <w:t>основаниям: _______________________________________________________________</w:t>
      </w:r>
    </w:p>
    <w:p w:rsidR="009F56F7" w:rsidRDefault="009F56F7">
      <w:pPr>
        <w:pStyle w:val="ConsPlusNonformat"/>
        <w:jc w:val="both"/>
      </w:pPr>
      <w:r>
        <w:t xml:space="preserve">             (указать цель перевода земельного участка в другую категорию,</w:t>
      </w:r>
    </w:p>
    <w:p w:rsidR="009F56F7" w:rsidRDefault="009F56F7">
      <w:pPr>
        <w:pStyle w:val="ConsPlusNonformat"/>
        <w:jc w:val="both"/>
      </w:pPr>
      <w:r>
        <w:t>__________________________________________________________________________.</w:t>
      </w:r>
    </w:p>
    <w:p w:rsidR="009F56F7" w:rsidRDefault="009F56F7">
      <w:pPr>
        <w:pStyle w:val="ConsPlusNonformat"/>
        <w:jc w:val="both"/>
      </w:pPr>
      <w:r>
        <w:t xml:space="preserve">   обоснование необходимости использования земельного участка в составе</w:t>
      </w:r>
    </w:p>
    <w:p w:rsidR="009F56F7" w:rsidRDefault="009F56F7">
      <w:pPr>
        <w:pStyle w:val="ConsPlusNonformat"/>
        <w:jc w:val="both"/>
      </w:pPr>
      <w:r>
        <w:t xml:space="preserve">                      испрашиваемой категории земель)</w:t>
      </w:r>
    </w:p>
    <w:p w:rsidR="009F56F7" w:rsidRDefault="009F56F7">
      <w:pPr>
        <w:pStyle w:val="ConsPlusNonformat"/>
        <w:jc w:val="both"/>
      </w:pPr>
      <w:r>
        <w:t>Иные  варианты  использования земельных участков из других категорий земель</w:t>
      </w:r>
    </w:p>
    <w:p w:rsidR="009F56F7" w:rsidRDefault="009F56F7">
      <w:pPr>
        <w:pStyle w:val="ConsPlusNonformat"/>
        <w:jc w:val="both"/>
      </w:pPr>
      <w:r>
        <w:t>для испрашиваемых целей отсутствуют по причине</w:t>
      </w:r>
    </w:p>
    <w:p w:rsidR="009F56F7" w:rsidRDefault="009F56F7">
      <w:pPr>
        <w:pStyle w:val="ConsPlusNonformat"/>
        <w:jc w:val="both"/>
      </w:pPr>
      <w:r>
        <w:t>__________________________________________________________________________.</w:t>
      </w:r>
    </w:p>
    <w:p w:rsidR="009F56F7" w:rsidRDefault="009F56F7">
      <w:pPr>
        <w:pStyle w:val="ConsPlusNonformat"/>
        <w:jc w:val="both"/>
      </w:pPr>
      <w:r>
        <w:t xml:space="preserve">                          (привести обоснование)</w:t>
      </w:r>
    </w:p>
    <w:p w:rsidR="009F56F7" w:rsidRDefault="009F56F7">
      <w:pPr>
        <w:pStyle w:val="ConsPlusNonformat"/>
        <w:jc w:val="both"/>
      </w:pPr>
    </w:p>
    <w:p w:rsidR="009F56F7" w:rsidRDefault="009F56F7">
      <w:pPr>
        <w:pStyle w:val="ConsPlusNonformat"/>
        <w:jc w:val="both"/>
      </w:pPr>
      <w:r>
        <w:t>Приложение:</w:t>
      </w:r>
    </w:p>
    <w:p w:rsidR="009F56F7" w:rsidRDefault="009F56F7">
      <w:pPr>
        <w:pStyle w:val="ConsPlusNonformat"/>
        <w:jc w:val="both"/>
      </w:pPr>
    </w:p>
    <w:p w:rsidR="009F56F7" w:rsidRDefault="009F56F7">
      <w:pPr>
        <w:pStyle w:val="ConsPlusNonformat"/>
        <w:jc w:val="both"/>
      </w:pPr>
      <w:r>
        <w:t>1.  Копия документа, удостоверяющего личность заявителя - физического лица;</w:t>
      </w:r>
    </w:p>
    <w:p w:rsidR="009F56F7" w:rsidRDefault="009F56F7">
      <w:pPr>
        <w:pStyle w:val="ConsPlusNonformat"/>
        <w:jc w:val="both"/>
      </w:pPr>
      <w:r>
        <w:t>выписка из Единого государственного реестра индивидуальных предпринимателей</w:t>
      </w:r>
    </w:p>
    <w:p w:rsidR="009F56F7" w:rsidRDefault="009F56F7">
      <w:pPr>
        <w:pStyle w:val="ConsPlusNonformat"/>
        <w:jc w:val="both"/>
      </w:pPr>
      <w:r>
        <w:t>или  выписка  из  Единого  государственного  реестра  юридических лиц - для</w:t>
      </w:r>
    </w:p>
    <w:p w:rsidR="009F56F7" w:rsidRDefault="009F56F7">
      <w:pPr>
        <w:pStyle w:val="ConsPlusNonformat"/>
        <w:jc w:val="both"/>
      </w:pPr>
      <w:r>
        <w:t>индивидуальных предпринимателей, юридических лиц.</w:t>
      </w:r>
    </w:p>
    <w:p w:rsidR="009F56F7" w:rsidRDefault="009F56F7">
      <w:pPr>
        <w:pStyle w:val="ConsPlusNonformat"/>
        <w:jc w:val="both"/>
      </w:pPr>
      <w:r>
        <w:t>2.   Документ,   подтверждающий  соответствующие  полномочия  представителя</w:t>
      </w:r>
    </w:p>
    <w:p w:rsidR="009F56F7" w:rsidRDefault="009F56F7">
      <w:pPr>
        <w:pStyle w:val="ConsPlusNonformat"/>
        <w:jc w:val="both"/>
      </w:pPr>
      <w:r>
        <w:t>заявителя   (в   случае,   если  с  ходатайством  обращается  представитель</w:t>
      </w:r>
    </w:p>
    <w:p w:rsidR="009F56F7" w:rsidRDefault="009F56F7">
      <w:pPr>
        <w:pStyle w:val="ConsPlusNonformat"/>
        <w:jc w:val="both"/>
      </w:pPr>
      <w:r>
        <w:t>заявителя).</w:t>
      </w:r>
    </w:p>
    <w:p w:rsidR="009F56F7" w:rsidRDefault="009F56F7">
      <w:pPr>
        <w:pStyle w:val="ConsPlusNonformat"/>
        <w:jc w:val="both"/>
      </w:pPr>
      <w:r>
        <w:t>3.  Выписка  из  Единого государственного реестра недвижимости относительно</w:t>
      </w:r>
    </w:p>
    <w:p w:rsidR="009F56F7" w:rsidRDefault="009F56F7">
      <w:pPr>
        <w:pStyle w:val="ConsPlusNonformat"/>
        <w:jc w:val="both"/>
      </w:pPr>
      <w:r>
        <w:t>сведений о земельном участке, перевод которого предполагается осуществить.</w:t>
      </w:r>
    </w:p>
    <w:p w:rsidR="009F56F7" w:rsidRDefault="009F56F7">
      <w:pPr>
        <w:pStyle w:val="ConsPlusNonformat"/>
        <w:jc w:val="both"/>
      </w:pPr>
      <w:r>
        <w:t>4.  Заключение  государственной  экологической экспертизы в случае, если ее</w:t>
      </w:r>
    </w:p>
    <w:p w:rsidR="009F56F7" w:rsidRDefault="009F56F7">
      <w:pPr>
        <w:pStyle w:val="ConsPlusNonformat"/>
        <w:jc w:val="both"/>
      </w:pPr>
      <w:r>
        <w:t>проведение предусмотрено федеральными законами.</w:t>
      </w:r>
    </w:p>
    <w:p w:rsidR="009F56F7" w:rsidRDefault="009F56F7">
      <w:pPr>
        <w:pStyle w:val="ConsPlusNonformat"/>
        <w:jc w:val="both"/>
      </w:pPr>
      <w:r>
        <w:t>5.  Согласие  правообладателя  земельного  участка  на  перевод  земельного</w:t>
      </w:r>
    </w:p>
    <w:p w:rsidR="009F56F7" w:rsidRDefault="009F56F7">
      <w:pPr>
        <w:pStyle w:val="ConsPlusNonformat"/>
        <w:jc w:val="both"/>
      </w:pPr>
      <w:r>
        <w:t>участка  из состава земель одной категории в другую, за исключением случая,</w:t>
      </w:r>
    </w:p>
    <w:p w:rsidR="009F56F7" w:rsidRDefault="009F56F7">
      <w:pPr>
        <w:pStyle w:val="ConsPlusNonformat"/>
        <w:jc w:val="both"/>
      </w:pPr>
      <w:r>
        <w:t>если правообладателем земельного участка является лицо, с которым заключено</w:t>
      </w:r>
    </w:p>
    <w:p w:rsidR="009F56F7" w:rsidRDefault="009F56F7">
      <w:pPr>
        <w:pStyle w:val="ConsPlusNonformat"/>
        <w:jc w:val="both"/>
      </w:pPr>
      <w:r>
        <w:t>соглашение об установлении сервитута в отношении такого земельного участка.</w:t>
      </w:r>
    </w:p>
    <w:p w:rsidR="009F56F7" w:rsidRDefault="009F56F7">
      <w:pPr>
        <w:pStyle w:val="ConsPlusNonformat"/>
        <w:jc w:val="both"/>
      </w:pPr>
    </w:p>
    <w:p w:rsidR="009F56F7" w:rsidRDefault="009F56F7">
      <w:pPr>
        <w:pStyle w:val="ConsPlusNonformat"/>
        <w:jc w:val="both"/>
      </w:pPr>
      <w:r>
        <w:t>________________________ /___________________/   "___" ____________ ____ г.</w:t>
      </w:r>
    </w:p>
    <w:p w:rsidR="009F56F7" w:rsidRDefault="009F56F7">
      <w:pPr>
        <w:pStyle w:val="ConsPlusNonformat"/>
        <w:jc w:val="both"/>
      </w:pPr>
      <w:r>
        <w:t xml:space="preserve">        (Ф.И.О.)               (подпись)</w:t>
      </w:r>
    </w:p>
    <w:p w:rsidR="009F56F7" w:rsidRDefault="009F56F7">
      <w:pPr>
        <w:pStyle w:val="ConsPlusNormal"/>
        <w:jc w:val="both"/>
      </w:pPr>
    </w:p>
    <w:p w:rsidR="009F56F7" w:rsidRDefault="009F56F7">
      <w:pPr>
        <w:pStyle w:val="ConsPlusNormal"/>
        <w:jc w:val="both"/>
      </w:pPr>
    </w:p>
    <w:p w:rsidR="009F56F7" w:rsidRDefault="009F56F7">
      <w:pPr>
        <w:pStyle w:val="ConsPlusNormal"/>
        <w:pBdr>
          <w:top w:val="single" w:sz="6" w:space="0" w:color="auto"/>
        </w:pBdr>
        <w:spacing w:before="100" w:after="100"/>
        <w:jc w:val="both"/>
        <w:rPr>
          <w:sz w:val="2"/>
          <w:szCs w:val="2"/>
        </w:rPr>
      </w:pPr>
    </w:p>
    <w:p w:rsidR="00087EDD" w:rsidRDefault="00087EDD">
      <w:bookmarkStart w:id="22" w:name="_GoBack"/>
      <w:bookmarkEnd w:id="22"/>
    </w:p>
    <w:sectPr w:rsidR="00087EDD" w:rsidSect="00A71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F7"/>
    <w:rsid w:val="00087EDD"/>
    <w:rsid w:val="009F5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C669A-A7C5-4F8E-BFB0-F7225F62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5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56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56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BF5617A33A8759EABFF6FD5FD6555429E7436D27229B82F408F4065A04FC7302B778D575D90A899969C44C89497FCA69654695E5FDC08CW1y4M" TargetMode="External"/><Relationship Id="rId13" Type="http://schemas.openxmlformats.org/officeDocument/2006/relationships/hyperlink" Target="consultantplus://offline/ref=2ABF5617A33A8759EABFE8F049BA095D2AEE1C65242492D7AE5EF2510554FA2642F77E80369D07819D62901DC817269A2E2E4B92F8E1C08B03058EEBW2y5M" TargetMode="External"/><Relationship Id="rId18" Type="http://schemas.openxmlformats.org/officeDocument/2006/relationships/hyperlink" Target="consultantplus://offline/ref=2ABF5617A33A8759EABFF6FD5FD6555429E7436D27229B82F408F4065A04FC7302B778D575D90A819F69C44C89497FCA69654695E5FDC08CW1y4M" TargetMode="External"/><Relationship Id="rId26" Type="http://schemas.openxmlformats.org/officeDocument/2006/relationships/hyperlink" Target="consultantplus://offline/ref=2ABF5617A33A8759EABFE8F049BA095D2AEE1C65242492D7AE5EF2510554FA2642F77E80369D07819D62901DC417269A2E2E4B92F8E1C08B03058EEBW2y5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ABF5617A33A8759EABFF6FD5FD6555429E7436D27229B82F408F4065A04FC7302B778D076D25ED1D9379D1CCE0272CD74794692WFy2M" TargetMode="External"/><Relationship Id="rId34" Type="http://schemas.openxmlformats.org/officeDocument/2006/relationships/hyperlink" Target="consultantplus://offline/ref=2ABF5617A33A8759EABFE8F049BA095D2AEE1C65242492D7AE5EF2510554FA2642F77E80369D07819D62901FC517269A2E2E4B92F8E1C08B03058EEBW2y5M" TargetMode="External"/><Relationship Id="rId7" Type="http://schemas.openxmlformats.org/officeDocument/2006/relationships/hyperlink" Target="consultantplus://offline/ref=2ABF5617A33A8759EABFF6FD5FD6555429E7436D27229B82F408F4065A04FC7302B778D575D90B809C69C44C89497FCA69654695E5FDC08CW1y4M" TargetMode="External"/><Relationship Id="rId12" Type="http://schemas.openxmlformats.org/officeDocument/2006/relationships/hyperlink" Target="consultantplus://offline/ref=2ABF5617A33A8759EABFE8F049BA095D2AEE1C65242399D4A154F2510554FA2642F77E80369D07819D62901FCC17269A2E2E4B92F8E1C08B03058EEBW2y5M" TargetMode="External"/><Relationship Id="rId17" Type="http://schemas.openxmlformats.org/officeDocument/2006/relationships/hyperlink" Target="consultantplus://offline/ref=2ABF5617A33A8759EABFF6FD5FD6555429E7436D27229B82F408F4065A04FC7302B778D575D90A819C69C44C89497FCA69654695E5FDC08CW1y4M" TargetMode="External"/><Relationship Id="rId25" Type="http://schemas.openxmlformats.org/officeDocument/2006/relationships/hyperlink" Target="consultantplus://offline/ref=2ABF5617A33A8759EABFE8F049BA095D2AEE1C65242492D7AE5EF2510554FA2642F77E80369D07819D62901DCA17269A2E2E4B92F8E1C08B03058EEBW2y5M" TargetMode="External"/><Relationship Id="rId33" Type="http://schemas.openxmlformats.org/officeDocument/2006/relationships/hyperlink" Target="consultantplus://offline/ref=2ABF5617A33A8759EABFF6FD5FD6555429E7436D27229B82F408F4065A04FC7302B778D67CD901D4CC26C510CC1F6CCB6C654493FAWFy6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ABF5617A33A8759EABFF6FD5FD6555429E7436D27229B82F408F4065A04FC7310B720D974DA14809B7C921DCCW1y5M" TargetMode="External"/><Relationship Id="rId20" Type="http://schemas.openxmlformats.org/officeDocument/2006/relationships/hyperlink" Target="consultantplus://offline/ref=2ABF5617A33A8759EABFE8F049BA095D2AEE1C65242399D4A154F2510554FA2642F77E80369D07819D62901FCF17269A2E2E4B92F8E1C08B03058EEBW2y5M" TargetMode="External"/><Relationship Id="rId29" Type="http://schemas.openxmlformats.org/officeDocument/2006/relationships/hyperlink" Target="consultantplus://offline/ref=2ABF5617A33A8759EABFE8F049BA095D2AEE1C65242492D7AE5EF2510554FA2642F77E80369D07819D62901CC517269A2E2E4B92F8E1C08B03058EEBW2y5M" TargetMode="External"/><Relationship Id="rId1" Type="http://schemas.openxmlformats.org/officeDocument/2006/relationships/styles" Target="styles.xml"/><Relationship Id="rId6" Type="http://schemas.openxmlformats.org/officeDocument/2006/relationships/hyperlink" Target="consultantplus://offline/ref=2ABF5617A33A8759EABFE8F049BA095D2AEE1C65242492D7AE5EF2510554FA2642F77E80369D07819D62901DC817269A2E2E4B92F8E1C08B03058EEBW2y5M" TargetMode="External"/><Relationship Id="rId11" Type="http://schemas.openxmlformats.org/officeDocument/2006/relationships/hyperlink" Target="consultantplus://offline/ref=2ABF5617A33A8759EABFE8F049BA095D2AEE1C65242294D7AE5BF2510554FA2642F77E80249D5F8D9C618E1DCB0270CB6BW7y2M" TargetMode="External"/><Relationship Id="rId24" Type="http://schemas.openxmlformats.org/officeDocument/2006/relationships/hyperlink" Target="consultantplus://offline/ref=2ABF5617A33A8759EABFF6FD5FD6555429E5426020209B82F408F4065A04FC7310B720D974DA14809B7C921DCCW1y5M" TargetMode="External"/><Relationship Id="rId32" Type="http://schemas.openxmlformats.org/officeDocument/2006/relationships/hyperlink" Target="consultantplus://offline/ref=2ABF5617A33A8759EABFE8F049BA095D2AEE1C65242492D7AE5EF2510554FA2642F77E80369D07819D62901FCB17269A2E2E4B92F8E1C08B03058EEBW2y5M" TargetMode="External"/><Relationship Id="rId37" Type="http://schemas.openxmlformats.org/officeDocument/2006/relationships/hyperlink" Target="consultantplus://offline/ref=2ABF5617A33A8759EABFE8F049BA095D2AEE1C65242394DCA95EF2510554FA2642F77E80249D5F8D9C618E1DCB0270CB6BW7y2M" TargetMode="External"/><Relationship Id="rId5" Type="http://schemas.openxmlformats.org/officeDocument/2006/relationships/hyperlink" Target="consultantplus://offline/ref=2ABF5617A33A8759EABFE8F049BA095D2AEE1C65242399D4A154F2510554FA2642F77E80369D07819D62901DC817269A2E2E4B92F8E1C08B03058EEBW2y5M" TargetMode="External"/><Relationship Id="rId15" Type="http://schemas.openxmlformats.org/officeDocument/2006/relationships/hyperlink" Target="consultantplus://offline/ref=2ABF5617A33A8759EABFF6FD5FD6555429E4416F2C289B82F408F4065A04FC7310B720D974DA14809B7C921DCCW1y5M" TargetMode="External"/><Relationship Id="rId23" Type="http://schemas.openxmlformats.org/officeDocument/2006/relationships/hyperlink" Target="consultantplus://offline/ref=2ABF5617A33A8759EABFF6FD5FD6555429E5426020209B82F408F4065A04FC7310B720D974DA14809B7C921DCCW1y5M" TargetMode="External"/><Relationship Id="rId28" Type="http://schemas.openxmlformats.org/officeDocument/2006/relationships/hyperlink" Target="consultantplus://offline/ref=2ABF5617A33A8759EABFE8F049BA095D2AEE1C65242492D7AE5EF2510554FA2642F77E80369D07819D62901CCE17269A2E2E4B92F8E1C08B03058EEBW2y5M" TargetMode="External"/><Relationship Id="rId36" Type="http://schemas.openxmlformats.org/officeDocument/2006/relationships/hyperlink" Target="consultantplus://offline/ref=2ABF5617A33A8759EABFF6FD5FD6555429E5426B24269B82F408F4065A04FC7310B720D974DA14809B7C921DCCW1y5M" TargetMode="External"/><Relationship Id="rId10" Type="http://schemas.openxmlformats.org/officeDocument/2006/relationships/hyperlink" Target="consultantplus://offline/ref=2ABF5617A33A8759EABFE8F049BA095D2AEE1C65242399D4A154F2510554FA2642F77E80369D07819D62901CC417269A2E2E4B92F8E1C08B03058EEBW2y5M" TargetMode="External"/><Relationship Id="rId19" Type="http://schemas.openxmlformats.org/officeDocument/2006/relationships/hyperlink" Target="consultantplus://offline/ref=2ABF5617A33A8759EABFE8F049BA095D2AEE1C65242492D7AE5EF2510554FA2642F77E80369D07819D62901DCB17269A2E2E4B92F8E1C08B03058EEBW2y5M" TargetMode="External"/><Relationship Id="rId31" Type="http://schemas.openxmlformats.org/officeDocument/2006/relationships/hyperlink" Target="consultantplus://offline/ref=2ABF5617A33A8759EABFE8F049BA095D2AEE1C65242492D7AE5EF2510554FA2642F77E80369D07819D62901FC817269A2E2E4B92F8E1C08B03058EEBW2y5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ABF5617A33A8759EABFE8F049BA095D2AEE1C65242393DCAB5FF2510554FA2642F77E80369D07819D62901FC417269A2E2E4B92F8E1C08B03058EEBW2y5M" TargetMode="External"/><Relationship Id="rId14" Type="http://schemas.openxmlformats.org/officeDocument/2006/relationships/hyperlink" Target="consultantplus://offline/ref=2ABF5617A33A8759EABFE8F049BA095D2AEE1C65242399D4A154F2510554FA2642F77E80369D07819D62901FCF17269A2E2E4B92F8E1C08B03058EEBW2y5M" TargetMode="External"/><Relationship Id="rId22" Type="http://schemas.openxmlformats.org/officeDocument/2006/relationships/hyperlink" Target="consultantplus://offline/ref=2ABF5617A33A8759EABFF6FD5FD6555429E7436D27229B82F408F4065A04FC7302B778D575D90A859B69C44C89497FCA69654695E5FDC08CW1y4M" TargetMode="External"/><Relationship Id="rId27" Type="http://schemas.openxmlformats.org/officeDocument/2006/relationships/hyperlink" Target="consultantplus://offline/ref=2ABF5617A33A8759EABFE8F049BA095D2AEE1C65242492D7AE5EF2510554FA2642F77E80369D07819D62901CCC17269A2E2E4B92F8E1C08B03058EEBW2y5M" TargetMode="External"/><Relationship Id="rId30" Type="http://schemas.openxmlformats.org/officeDocument/2006/relationships/hyperlink" Target="consultantplus://offline/ref=2ABF5617A33A8759EABFE8F049BA095D2AEE1C65242492D7AE5EF2510554FA2642F77E80369D07819D62901FCE17269A2E2E4B92F8E1C08B03058EEBW2y5M" TargetMode="External"/><Relationship Id="rId35" Type="http://schemas.openxmlformats.org/officeDocument/2006/relationships/hyperlink" Target="consultantplus://offline/ref=2ABF5617A33A8759EABFF6FD5FD6555429E7436D27229B82F408F4065A04FC7310B720D974DA14809B7C921DCCW1y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8367</Words>
  <Characters>47696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2019-06-13T12:50:00Z</dcterms:created>
  <dcterms:modified xsi:type="dcterms:W3CDTF">2019-06-13T12:50:00Z</dcterms:modified>
</cp:coreProperties>
</file>