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ind w:left="0" w:hanging="0"/>
        <w:jc w:val="left"/>
        <w:rPr/>
      </w:pPr>
      <w:r>
        <w:rPr>
          <w:rFonts w:ascii="Tahoma" w:hAnsi="Tahoma"/>
          <w:sz w:val="20"/>
        </w:rPr>
        <w:t xml:space="preserve">Документ предоставлен </w:t>
      </w:r>
      <w:hyperlink r:id="rId2">
        <w:r>
          <w:rPr>
            <w:rStyle w:val="ListLabel1"/>
            <w:rFonts w:ascii="Tahoma" w:hAnsi="Tahoma"/>
            <w:color w:val="0000FF"/>
            <w:sz w:val="20"/>
          </w:rPr>
          <w:t>КонсультантПлюс</w:t>
        </w:r>
      </w:hyperlink>
      <w:r>
        <w:rPr/>
        <w:br/>
      </w:r>
    </w:p>
    <w:p>
      <w:pPr>
        <w:pStyle w:val="ConsPlusNormal"/>
        <w:numPr>
          <w:ilvl w:val="0"/>
          <w:numId w:val="0"/>
        </w:numPr>
        <w:ind w:left="0" w:hanging="0"/>
        <w:jc w:val="both"/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left"/>
        <w:outlineLvl w:val="0"/>
        <w:rPr/>
      </w:pPr>
      <w:r>
        <w:rPr/>
        <w:t>Зарегистрировано в Минюсте России 26 мая 2017 г. N 46858</w:t>
      </w:r>
    </w:p>
    <w:p>
      <w:pPr>
        <w:pStyle w:val="ConsPlusNormal"/>
        <w:pBdr>
          <w:top w:val="single" w:sz="6" w:space="0" w:color="000000"/>
        </w:pBdr>
        <w:spacing w:before="100" w:after="100"/>
        <w:ind w:left="0" w:hanging="0"/>
        <w:jc w:val="both"/>
        <w:rPr>
          <w:sz w:val="0"/>
        </w:rPr>
      </w:pPr>
      <w:r>
        <w:rPr>
          <w:sz w:val="0"/>
        </w:rPr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center"/>
        <w:rPr/>
      </w:pPr>
      <w:r>
        <w:rPr>
          <w:b/>
        </w:rPr>
        <w:t>МИНИСТЕРСТВО СТРОИТЕЛЬСТВА И ЖИЛИЩНО-КОММУНАЛЬНОГО</w:t>
      </w:r>
    </w:p>
    <w:p>
      <w:pPr>
        <w:pStyle w:val="ConsPlusNormal"/>
        <w:ind w:left="0" w:hanging="0"/>
        <w:jc w:val="center"/>
        <w:rPr/>
      </w:pPr>
      <w:r>
        <w:rPr>
          <w:b/>
        </w:rPr>
        <w:t>ХОЗЯЙСТВА РОССИЙСКОЙ ФЕДЕРАЦИИ</w:t>
      </w:r>
    </w:p>
    <w:p>
      <w:pPr>
        <w:pStyle w:val="ConsPlusNormal"/>
        <w:ind w:left="0" w:hanging="0"/>
        <w:jc w:val="center"/>
        <w:rPr>
          <w:b/>
          <w:b/>
        </w:rPr>
      </w:pPr>
      <w:r>
        <w:rPr>
          <w:b/>
        </w:rPr>
      </w:r>
    </w:p>
    <w:p>
      <w:pPr>
        <w:pStyle w:val="ConsPlusNormal"/>
        <w:ind w:left="0" w:hanging="0"/>
        <w:jc w:val="center"/>
        <w:rPr/>
      </w:pPr>
      <w:r>
        <w:rPr>
          <w:b/>
        </w:rPr>
        <w:t>ПРИКАЗ</w:t>
      </w:r>
    </w:p>
    <w:p>
      <w:pPr>
        <w:pStyle w:val="ConsPlusNormal"/>
        <w:ind w:left="0" w:hanging="0"/>
        <w:jc w:val="center"/>
        <w:rPr/>
      </w:pPr>
      <w:r>
        <w:rPr>
          <w:b/>
        </w:rPr>
        <w:t>от 25 апреля 2017 г. N 742/пр</w:t>
      </w:r>
    </w:p>
    <w:p>
      <w:pPr>
        <w:pStyle w:val="ConsPlusNormal"/>
        <w:ind w:left="0" w:hanging="0"/>
        <w:jc w:val="center"/>
        <w:rPr>
          <w:b/>
          <w:b/>
        </w:rPr>
      </w:pPr>
      <w:r>
        <w:rPr>
          <w:b/>
        </w:rPr>
      </w:r>
    </w:p>
    <w:p>
      <w:pPr>
        <w:pStyle w:val="ConsPlusNormal"/>
        <w:ind w:left="0" w:hanging="0"/>
        <w:jc w:val="center"/>
        <w:rPr/>
      </w:pPr>
      <w:r>
        <w:rPr>
          <w:b/>
        </w:rPr>
        <w:t>О ПОРЯДКЕ</w:t>
      </w:r>
    </w:p>
    <w:p>
      <w:pPr>
        <w:pStyle w:val="ConsPlusNormal"/>
        <w:ind w:left="0" w:hanging="0"/>
        <w:jc w:val="center"/>
        <w:rPr/>
      </w:pPr>
      <w:r>
        <w:rPr>
          <w:b/>
        </w:rPr>
        <w:t>УСТАНОВЛЕНИЯ И ОТОБРАЖЕНИЯ КРАСНЫХ ЛИНИЙ,</w:t>
      </w:r>
    </w:p>
    <w:p>
      <w:pPr>
        <w:pStyle w:val="ConsPlusNormal"/>
        <w:ind w:left="0" w:hanging="0"/>
        <w:jc w:val="center"/>
        <w:rPr/>
      </w:pPr>
      <w:r>
        <w:rPr>
          <w:b/>
        </w:rPr>
        <w:t>ОБОЗНАЧАЮЩИХ ГРАНИЦЫ ТЕРРИТОРИЙ, ЗАНЯТЫХ ЛИНЕЙНЫМИ</w:t>
      </w:r>
    </w:p>
    <w:p>
      <w:pPr>
        <w:pStyle w:val="ConsPlusNormal"/>
        <w:ind w:left="0" w:hanging="0"/>
        <w:jc w:val="center"/>
        <w:rPr/>
      </w:pPr>
      <w:r>
        <w:rPr>
          <w:b/>
        </w:rPr>
        <w:t>ОБЪЕКТАМИ И (ИЛИ) ПРЕДНАЗНАЧЕННЫХ ДЛЯ РАЗМЕЩЕНИЯ</w:t>
      </w:r>
    </w:p>
    <w:p>
      <w:pPr>
        <w:pStyle w:val="ConsPlusNormal"/>
        <w:ind w:left="0" w:hanging="0"/>
        <w:jc w:val="center"/>
        <w:rPr/>
      </w:pPr>
      <w:r>
        <w:rPr>
          <w:b/>
        </w:rPr>
        <w:t>ЛИНЕЙНЫХ ОБЪЕКТОВ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 xml:space="preserve">В соответствии с </w:t>
      </w:r>
      <w:hyperlink r:id="rId3">
        <w:r>
          <w:rPr>
            <w:rStyle w:val="ListLabel2"/>
            <w:color w:val="0000FF"/>
          </w:rPr>
          <w:t>подпунктом "а" пункта 1 части 3 статьи 42</w:t>
        </w:r>
      </w:hyperlink>
      <w:r>
        <w:rPr/>
        <w:t xml:space="preserve"> Градостроительного кодекса Российской Федерации (Собрание законодательства Российской Федерации, 2005, N 1, ст. 16; 2011, N 13, ст. 1688; N 17, ст. 2310; N 30, ст. 4594; 2014, N 26, ст. 3377; 2016, N 27, ст. 4306; 2017, N 11, ст. 1540) и </w:t>
      </w:r>
      <w:hyperlink r:id="rId4">
        <w:r>
          <w:rPr>
            <w:rStyle w:val="ListLabel2"/>
            <w:color w:val="0000FF"/>
          </w:rPr>
          <w:t>пунктом 5.2.101(11)</w:t>
        </w:r>
      </w:hyperlink>
      <w:r>
        <w:rPr/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 (Собрание законодательства Российской Федерации, 2013, N 47, ст. 6117; 2014, N 12, ст. 1296; N 40, ст. 5426; N 50, ст. 7100; 2015, N 2, ст. 491; N 4, ст. 660; N 22, ст. 3234; N 23, ст. 3311, ст. 3334; N 24, ст. 3479; N 46, ст. 6393; N 47, ст. 6586, ст. 6601; 2016, N 2, ст. 376; N 6, ст. 850; N 28, ст. 4741; N 41, ст. 5837; N 47, ст. 6673; N 48, ст. 6766; N 50, ст. 7112; 2017, N 1, ст. 185; N 8, ст. 1245), приказываю: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1. Утвердить прилагаемый </w:t>
      </w:r>
      <w:hyperlink w:anchor="Par33">
        <w:r>
          <w:rPr>
            <w:rStyle w:val="ListLabel2"/>
            <w:color w:val="0000FF"/>
          </w:rPr>
          <w:t>Порядок</w:t>
        </w:r>
      </w:hyperlink>
      <w:r>
        <w:rPr/>
        <w:t xml:space="preserve"> установления и отображения красных линий, обозначающих границы территорий, занятых линейными объектами и (или) предназначенных для размещения линейных объектов.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2. Контроль за исполнением настоящего приказа возложить на заместителя Министра строительства и жилищно-коммунального хозяйства Российской Федерации Х.Д. Мавлиярова.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right"/>
        <w:rPr/>
      </w:pPr>
      <w:r>
        <w:rPr/>
        <w:t>Министр</w:t>
      </w:r>
    </w:p>
    <w:p>
      <w:pPr>
        <w:pStyle w:val="ConsPlusNormal"/>
        <w:ind w:left="0" w:hanging="0"/>
        <w:jc w:val="right"/>
        <w:rPr/>
      </w:pPr>
      <w:r>
        <w:rPr/>
        <w:t>М.А.МЕНЬ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/>
      </w:pPr>
      <w:r>
        <w:rPr/>
        <w:t>Утвержден</w:t>
      </w:r>
    </w:p>
    <w:p>
      <w:pPr>
        <w:pStyle w:val="ConsPlusNormal"/>
        <w:ind w:left="0" w:hanging="0"/>
        <w:jc w:val="right"/>
        <w:rPr/>
      </w:pPr>
      <w:r>
        <w:rPr/>
        <w:t>приказом Министерства строительства</w:t>
      </w:r>
    </w:p>
    <w:p>
      <w:pPr>
        <w:pStyle w:val="ConsPlusNormal"/>
        <w:ind w:left="0" w:hanging="0"/>
        <w:jc w:val="right"/>
        <w:rPr/>
      </w:pPr>
      <w:r>
        <w:rPr/>
        <w:t>и жилищно-коммунального хозяйства</w:t>
      </w:r>
    </w:p>
    <w:p>
      <w:pPr>
        <w:pStyle w:val="ConsPlusNormal"/>
        <w:ind w:left="0" w:hanging="0"/>
        <w:jc w:val="right"/>
        <w:rPr/>
      </w:pPr>
      <w:r>
        <w:rPr/>
        <w:t>Российской Федерации</w:t>
      </w:r>
    </w:p>
    <w:p>
      <w:pPr>
        <w:pStyle w:val="ConsPlusNormal"/>
        <w:ind w:left="0" w:hanging="0"/>
        <w:jc w:val="right"/>
        <w:rPr/>
      </w:pPr>
      <w:r>
        <w:rPr/>
        <w:t>от 25 апреля 2017 г. N 742/пр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center"/>
        <w:rPr/>
      </w:pPr>
      <w:bookmarkStart w:id="0" w:name="Par33"/>
      <w:bookmarkEnd w:id="0"/>
      <w:r>
        <w:rPr>
          <w:b/>
        </w:rPr>
        <w:t>ПОРЯДОК</w:t>
      </w:r>
    </w:p>
    <w:p>
      <w:pPr>
        <w:pStyle w:val="ConsPlusNormal"/>
        <w:ind w:left="0" w:hanging="0"/>
        <w:jc w:val="center"/>
        <w:rPr/>
      </w:pPr>
      <w:r>
        <w:rPr>
          <w:b/>
        </w:rPr>
        <w:t>УСТАНОВЛЕНИЯ И ОТОБРАЖЕНИЯ КРАСНЫХ ЛИНИЙ,</w:t>
      </w:r>
    </w:p>
    <w:p>
      <w:pPr>
        <w:pStyle w:val="ConsPlusNormal"/>
        <w:ind w:left="0" w:hanging="0"/>
        <w:jc w:val="center"/>
        <w:rPr/>
      </w:pPr>
      <w:r>
        <w:rPr>
          <w:b/>
        </w:rPr>
        <w:t>ОБОЗНАЧАЮЩИХ ГРАНИЦЫ ТЕРРИТОРИЙ, ЗАНЯТЫХ ЛИНЕЙНЫМИ</w:t>
      </w:r>
    </w:p>
    <w:p>
      <w:pPr>
        <w:pStyle w:val="ConsPlusNormal"/>
        <w:ind w:left="0" w:hanging="0"/>
        <w:jc w:val="center"/>
        <w:rPr/>
      </w:pPr>
      <w:r>
        <w:rPr>
          <w:b/>
        </w:rPr>
        <w:t>ОБЪЕКТАМИ И (ИЛИ) ПРЕДНАЗНАЧЕННЫХ ДЛЯ РАЗМЕЩЕНИЯ</w:t>
      </w:r>
    </w:p>
    <w:p>
      <w:pPr>
        <w:pStyle w:val="ConsPlusNormal"/>
        <w:ind w:left="0" w:hanging="0"/>
        <w:jc w:val="center"/>
        <w:rPr/>
      </w:pPr>
      <w:r>
        <w:rPr>
          <w:b/>
        </w:rPr>
        <w:t>ЛИНЕЙНЫХ ОБЪЕКТОВ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1.1. Настоящий Порядок определяет правила установления и отображения красных линий, обозначающих границы территорий, занятых линейными объектами и (или) предназначенных для размещения линейных объектов.</w:t>
      </w:r>
    </w:p>
    <w:p>
      <w:pPr>
        <w:pStyle w:val="ConsPlusNormal"/>
        <w:spacing w:before="160" w:after="0"/>
        <w:ind w:left="0" w:firstLine="540"/>
        <w:jc w:val="both"/>
        <w:rPr/>
      </w:pPr>
      <w:bookmarkStart w:id="1" w:name="Par40"/>
      <w:bookmarkEnd w:id="1"/>
      <w:r>
        <w:rPr/>
        <w:t>1.2. Красные линии, обозначающие границы территорий, занятых линейными объектами, устанавливаются: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1) по границам земельных участков (частей земельных участков), на которых (в том числе над и под поверхностью которых) расположены линейные объекты и которые предоставлены правообладателям таких линейных объектов, в том числе на условиях сервитута;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2) в соответствии с нормами отвода земельных участков (правилами определения размеров земельных участков) для размещения конкретных видов линейных объектов, в случае, если земельный участок, на котором расположен линейный объект, не образован;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3) по границам земельных участков или координатам характерных точек частей земельных участков, границ территории, на которых (в том числе над и под поверхностью которых) расположены линейные объекты в случае, если в соответствии с земельным законодательством размещение таких линейных объектов осуществлялось без предоставления земельных участков и установления сервитутов.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1.3. Красные линии, обозначающие границы территорий, предназначенных для строительства, реконструкции линейных объектов, устанавливаются по границам зон планируемого размещения линейных объектов.</w:t>
      </w:r>
    </w:p>
    <w:p>
      <w:pPr>
        <w:pStyle w:val="ConsPlusNormal"/>
        <w:spacing w:before="160" w:after="0"/>
        <w:ind w:left="0" w:firstLine="540"/>
        <w:jc w:val="both"/>
        <w:rPr/>
      </w:pPr>
      <w:bookmarkStart w:id="2" w:name="Par45"/>
      <w:bookmarkEnd w:id="2"/>
      <w:r>
        <w:rPr/>
        <w:t>1.4. На чертеже проекта планировки территории отображаются существующие (ранее установленные в соответствии с законодательством Российской Федерации), устанавливаемые и отменяемые красные линии, а также характерные точки красных линий, в том числе точки начала и окончания красных линий, точки изменения описания красных линий (поворотные точки), пояснительные надписи, в том числе вид линейного объекта.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На чертеже проекта планировки территории: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существующие красные линии отображаются красным цветом;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устанавливаемые красные линии отображаются черным цветом;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отменяемые красные линии отображаются красным цветом и зачеркиваются крестами черного цвета;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характерные точки красных линий отображаются в виде числового значения по порядку черным цветом;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пояснительные надписи отображаются черным цветом.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1.5. Координаты характерных точек определяются в соответствии с системой координат, используемой для ведения Единого государственного реестра недвижимости.</w:t>
      </w:r>
    </w:p>
    <w:p>
      <w:pPr>
        <w:pStyle w:val="ConsPlusNormal"/>
        <w:spacing w:before="160" w:after="0"/>
        <w:ind w:left="0" w:firstLine="540"/>
        <w:jc w:val="both"/>
        <w:rPr/>
      </w:pPr>
      <w:bookmarkStart w:id="3" w:name="Par53"/>
      <w:bookmarkEnd w:id="3"/>
      <w:r>
        <w:rPr/>
        <w:t>1.6. Перечень координат характерных точек красных линий приводится в форме таблицы, которая является неотъемлемым приложением к чертежу проекта планировки территории.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1.7. Красные линии считаются установленными или отмененными со дня утверждения проекта планировки территории или в случае, предусмотренном </w:t>
      </w:r>
      <w:hyperlink w:anchor="Par56">
        <w:r>
          <w:rPr>
            <w:rStyle w:val="ListLabel2"/>
            <w:color w:val="0000FF"/>
          </w:rPr>
          <w:t>пунктом 1.9</w:t>
        </w:r>
      </w:hyperlink>
      <w:r>
        <w:rPr/>
        <w:t xml:space="preserve"> настоящего Порядка, со дня утверждения проекта межевания территории.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1.8. На чертеже проекта межевания территории отображаются существующие и устанавливаемые красные линии, предусмотренные проектом планировки территории, в том числе в случае утверждения проекта межевания территории в составе проекта планировки территории. На чертеже проекта межевания территории красные линии отображаются красным цветом.</w:t>
      </w:r>
    </w:p>
    <w:p>
      <w:pPr>
        <w:pStyle w:val="ConsPlusNormal"/>
        <w:spacing w:before="160" w:after="0"/>
        <w:ind w:left="0" w:firstLine="540"/>
        <w:jc w:val="both"/>
        <w:rPr/>
      </w:pPr>
      <w:bookmarkStart w:id="4" w:name="Par56"/>
      <w:bookmarkEnd w:id="4"/>
      <w:r>
        <w:rPr/>
        <w:t xml:space="preserve">1.9. В случае подготовки проекта межевания территории без подготовки проекта планировки территории красные линии отображаются на чертеже проекта межевания территории в соответствии с требованиями, установленными </w:t>
      </w:r>
      <w:hyperlink w:anchor="Par40">
        <w:r>
          <w:rPr>
            <w:rStyle w:val="ListLabel2"/>
            <w:color w:val="0000FF"/>
          </w:rPr>
          <w:t>пунктами 1.2</w:t>
        </w:r>
      </w:hyperlink>
      <w:r>
        <w:rPr/>
        <w:t xml:space="preserve">, </w:t>
      </w:r>
      <w:hyperlink w:anchor="Par45">
        <w:r>
          <w:rPr>
            <w:rStyle w:val="ListLabel2"/>
            <w:color w:val="0000FF"/>
          </w:rPr>
          <w:t>1.4</w:t>
        </w:r>
      </w:hyperlink>
      <w:r>
        <w:rPr/>
        <w:t xml:space="preserve"> - </w:t>
      </w:r>
      <w:hyperlink w:anchor="Par53">
        <w:r>
          <w:rPr>
            <w:rStyle w:val="ListLabel2"/>
            <w:color w:val="0000FF"/>
          </w:rPr>
          <w:t>1.6</w:t>
        </w:r>
      </w:hyperlink>
      <w:r>
        <w:rPr/>
        <w:t xml:space="preserve"> настоящего Порядка. При этом перечень координат характерных точек красных линий является неотъемлемым приложением к чертежу проекта межевания территории.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spacing w:before="100" w:after="100"/>
        <w:ind w:left="0" w:hanging="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3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ListLabel1">
    <w:name w:val="ListLabel 1"/>
    <w:qFormat/>
    <w:rPr>
      <w:rFonts w:ascii="Tahoma" w:hAnsi="Tahoma"/>
      <w:color w:val="0000FF"/>
      <w:sz w:val="20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color w:val="0000FF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Normal">
    <w:name w:val="ConsPlusNormal"/>
    <w:qFormat/>
    <w:pPr>
      <w:widowControl/>
      <w:bidi w:val="0"/>
      <w:jc w:val="left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/>
      <w:bidi w:val="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/>
      <w:bidi w:val="0"/>
      <w:jc w:val="left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/>
      <w:bidi w:val="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/>
      <w:bidi w:val="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/>
      <w:bidi w:val="0"/>
      <w:jc w:val="left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/>
      <w:bidi w:val="0"/>
      <w:jc w:val="left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/>
      <w:bidi w:val="0"/>
      <w:jc w:val="left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nsultant.ru/" TargetMode="External"/><Relationship Id="rId3" Type="http://schemas.openxmlformats.org/officeDocument/2006/relationships/hyperlink" Target="consultantplus://offline/ref=76FDCA7FCC43323E13BF91BC5124B024EAFC385EB9E1FEA36A83300B3AFF0B61F647D290498AAB5123EDF8075D6F56F14F9D44A919F6lCb8K" TargetMode="External"/><Relationship Id="rId4" Type="http://schemas.openxmlformats.org/officeDocument/2006/relationships/hyperlink" Target="consultantplus://offline/ref=76FDCA7FCC43323E13BF91BC5124B024EAFF385BB9EEFEA36A83300B3AFF0B61F647D2904286FA0B33E9B153527054E851985AAAl1b0K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LibreOffice/6.1.3.2$Windows_X86_64 LibreOffice_project/86daf60bf00efa86ad547e59e09d6bb77c699acb</Application>
  <Pages>3</Pages>
  <Words>709</Words>
  <Characters>4713</Characters>
  <CharactersWithSpaces>5379</CharactersWithSpaces>
  <Paragraphs>44</Paragraphs>
  <Company>КонсультантПлюс Версия 4018.00.51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2019-07-12T13:27:00Z</dcterms:created>
  <dc:creator/>
  <dc:description/>
  <dc:language>ru-RU</dc:language>
  <cp:lastModifiedBy/>
  <cp:revision>0</cp:revision>
  <dc:subject/>
  <dc:title>Приказ Минстроя России от 25.04.2017 N 742/пр"О Порядке установления и отображения красных линий, обозначающих границы территорий, занятых линейными объектами и (или) предназначенных для размещения линейных объектов"(Зарегистрировано в Минюсте России 26.05.2017 N 46858)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4018.00.51</vt:lpwstr>
  </property>
</Properties>
</file>